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D6C" w:rsidRPr="00E22E50" w:rsidRDefault="00BE206B">
      <w:pPr>
        <w:jc w:val="center"/>
        <w:rPr>
          <w:b/>
          <w:sz w:val="32"/>
          <w:szCs w:val="32"/>
        </w:rPr>
      </w:pPr>
      <w:r>
        <w:rPr>
          <w:b/>
          <w:sz w:val="32"/>
          <w:szCs w:val="32"/>
        </w:rPr>
        <w:t xml:space="preserve">UCONN: </w:t>
      </w:r>
      <w:r w:rsidR="006E4306">
        <w:rPr>
          <w:b/>
          <w:sz w:val="32"/>
          <w:szCs w:val="32"/>
        </w:rPr>
        <w:t xml:space="preserve">Global Culture in </w:t>
      </w:r>
      <w:r>
        <w:rPr>
          <w:b/>
          <w:sz w:val="32"/>
          <w:szCs w:val="32"/>
        </w:rPr>
        <w:t xml:space="preserve">French </w:t>
      </w:r>
    </w:p>
    <w:p w:rsidR="00A33726" w:rsidRDefault="00A33726">
      <w:pPr>
        <w:jc w:val="center"/>
        <w:rPr>
          <w:b/>
          <w:sz w:val="24"/>
        </w:rPr>
      </w:pPr>
    </w:p>
    <w:p w:rsidR="00A33726" w:rsidRPr="006713B6" w:rsidRDefault="00A33726" w:rsidP="00A33726">
      <w:pPr>
        <w:rPr>
          <w:b/>
          <w:sz w:val="22"/>
          <w:szCs w:val="22"/>
        </w:rPr>
      </w:pPr>
    </w:p>
    <w:p w:rsidR="00922E2F" w:rsidRPr="00D72F02" w:rsidRDefault="00922E2F" w:rsidP="00922E2F">
      <w:pPr>
        <w:jc w:val="center"/>
        <w:rPr>
          <w:sz w:val="24"/>
          <w:szCs w:val="24"/>
        </w:rPr>
      </w:pPr>
      <w:r w:rsidRPr="00D72F02">
        <w:rPr>
          <w:sz w:val="24"/>
          <w:szCs w:val="24"/>
        </w:rPr>
        <w:t xml:space="preserve">UCONN </w:t>
      </w:r>
      <w:r w:rsidR="00C62C40" w:rsidRPr="00D72F02">
        <w:rPr>
          <w:sz w:val="24"/>
          <w:szCs w:val="24"/>
        </w:rPr>
        <w:t xml:space="preserve">ECE </w:t>
      </w:r>
      <w:r w:rsidRPr="00D72F02">
        <w:rPr>
          <w:sz w:val="24"/>
          <w:szCs w:val="24"/>
        </w:rPr>
        <w:t>COURSE SYLLABUS</w:t>
      </w:r>
    </w:p>
    <w:p w:rsidR="00922E2F" w:rsidRPr="00D72F02" w:rsidRDefault="00922E2F" w:rsidP="00922E2F">
      <w:pPr>
        <w:jc w:val="center"/>
        <w:rPr>
          <w:sz w:val="24"/>
          <w:szCs w:val="24"/>
        </w:rPr>
      </w:pPr>
    </w:p>
    <w:p w:rsidR="00922E2F" w:rsidRPr="00D72F02" w:rsidRDefault="00C80BF1" w:rsidP="00922E2F">
      <w:pPr>
        <w:jc w:val="center"/>
        <w:rPr>
          <w:sz w:val="24"/>
          <w:szCs w:val="24"/>
        </w:rPr>
      </w:pPr>
      <w:r w:rsidRPr="00D72F02">
        <w:rPr>
          <w:sz w:val="24"/>
          <w:szCs w:val="24"/>
        </w:rPr>
        <w:t>FREN 3250</w:t>
      </w:r>
      <w:r w:rsidR="00922E2F" w:rsidRPr="00D72F02">
        <w:rPr>
          <w:sz w:val="24"/>
          <w:szCs w:val="24"/>
        </w:rPr>
        <w:t xml:space="preserve">: </w:t>
      </w:r>
      <w:r w:rsidR="00096162" w:rsidRPr="00D72F02">
        <w:rPr>
          <w:sz w:val="24"/>
          <w:szCs w:val="24"/>
        </w:rPr>
        <w:t>Global Culture in French</w:t>
      </w:r>
    </w:p>
    <w:p w:rsidR="00922E2F" w:rsidRPr="00D72F02" w:rsidRDefault="00922E2F" w:rsidP="00922E2F">
      <w:pPr>
        <w:jc w:val="center"/>
        <w:rPr>
          <w:sz w:val="24"/>
          <w:szCs w:val="24"/>
        </w:rPr>
      </w:pPr>
      <w:r w:rsidRPr="00D72F02">
        <w:rPr>
          <w:sz w:val="24"/>
          <w:szCs w:val="24"/>
        </w:rPr>
        <w:t>Christine Kehrley</w:t>
      </w:r>
    </w:p>
    <w:p w:rsidR="00922E2F" w:rsidRPr="00D72F02" w:rsidRDefault="00922E2F" w:rsidP="00922E2F">
      <w:pPr>
        <w:jc w:val="center"/>
        <w:rPr>
          <w:sz w:val="24"/>
          <w:szCs w:val="24"/>
        </w:rPr>
      </w:pPr>
      <w:r w:rsidRPr="00D72F02">
        <w:rPr>
          <w:sz w:val="24"/>
          <w:szCs w:val="24"/>
        </w:rPr>
        <w:t>Haddam-Killingworth High School</w:t>
      </w:r>
    </w:p>
    <w:p w:rsidR="00922E2F" w:rsidRPr="00D72F02" w:rsidRDefault="008A4748" w:rsidP="00922E2F">
      <w:pPr>
        <w:jc w:val="center"/>
        <w:rPr>
          <w:sz w:val="24"/>
          <w:szCs w:val="24"/>
        </w:rPr>
      </w:pPr>
      <w:r>
        <w:rPr>
          <w:sz w:val="24"/>
          <w:szCs w:val="24"/>
        </w:rPr>
        <w:t>2019-2020</w:t>
      </w:r>
    </w:p>
    <w:p w:rsidR="00922E2F" w:rsidRPr="00D72F02" w:rsidRDefault="00922E2F" w:rsidP="00922E2F">
      <w:pPr>
        <w:jc w:val="center"/>
        <w:rPr>
          <w:sz w:val="24"/>
          <w:szCs w:val="24"/>
        </w:rPr>
      </w:pPr>
    </w:p>
    <w:p w:rsidR="00727B0B" w:rsidRDefault="0012457F" w:rsidP="00922E2F">
      <w:pPr>
        <w:jc w:val="center"/>
        <w:rPr>
          <w:sz w:val="24"/>
          <w:szCs w:val="24"/>
        </w:rPr>
      </w:pPr>
      <w:r>
        <w:rPr>
          <w:sz w:val="24"/>
          <w:szCs w:val="24"/>
        </w:rPr>
        <w:t>This course is given in cooperation with UConn Early College Experience.</w:t>
      </w:r>
    </w:p>
    <w:p w:rsidR="0012457F" w:rsidRPr="00D72F02" w:rsidRDefault="00447DC9" w:rsidP="00922E2F">
      <w:pPr>
        <w:jc w:val="center"/>
        <w:rPr>
          <w:sz w:val="24"/>
          <w:szCs w:val="24"/>
        </w:rPr>
      </w:pPr>
      <w:hyperlink r:id="rId5" w:history="1">
        <w:r w:rsidR="0012457F" w:rsidRPr="003C134B">
          <w:rPr>
            <w:rStyle w:val="Hyperlink"/>
            <w:sz w:val="24"/>
            <w:szCs w:val="24"/>
          </w:rPr>
          <w:t>www.ece.uconn.edu</w:t>
        </w:r>
      </w:hyperlink>
      <w:r w:rsidR="0012457F">
        <w:rPr>
          <w:sz w:val="24"/>
          <w:szCs w:val="24"/>
        </w:rPr>
        <w:t xml:space="preserve"> </w:t>
      </w:r>
    </w:p>
    <w:p w:rsidR="00D72F02" w:rsidRDefault="00D72F02" w:rsidP="00922E2F">
      <w:pPr>
        <w:rPr>
          <w:b/>
          <w:sz w:val="24"/>
          <w:szCs w:val="24"/>
        </w:rPr>
      </w:pPr>
    </w:p>
    <w:p w:rsidR="00922E2F" w:rsidRPr="00D72F02" w:rsidRDefault="00922E2F" w:rsidP="00922E2F">
      <w:pPr>
        <w:rPr>
          <w:sz w:val="24"/>
          <w:szCs w:val="24"/>
        </w:rPr>
      </w:pPr>
      <w:r w:rsidRPr="00D72F02">
        <w:rPr>
          <w:b/>
          <w:sz w:val="24"/>
          <w:szCs w:val="24"/>
        </w:rPr>
        <w:t>UCONN Course Description</w:t>
      </w:r>
      <w:r w:rsidRPr="00D72F02">
        <w:rPr>
          <w:sz w:val="24"/>
          <w:szCs w:val="24"/>
        </w:rPr>
        <w:t xml:space="preserve">: Three credits. </w:t>
      </w:r>
      <w:r w:rsidR="00C80BF1" w:rsidRPr="00D72F02">
        <w:rPr>
          <w:sz w:val="24"/>
          <w:szCs w:val="24"/>
        </w:rPr>
        <w:t>Intense study of oral French. Learning of oral techniques of communication in conjunction with weekly topics of conversation associated with various francophone cultures. Rigorous and active oral practice through dialogues, interviews, roundtables, and oral reports</w:t>
      </w:r>
      <w:r w:rsidRPr="00D72F02">
        <w:rPr>
          <w:sz w:val="24"/>
          <w:szCs w:val="24"/>
        </w:rPr>
        <w:t>.</w:t>
      </w:r>
    </w:p>
    <w:p w:rsidR="00922E2F" w:rsidRPr="00D72F02" w:rsidRDefault="00922E2F" w:rsidP="00922E2F">
      <w:pPr>
        <w:rPr>
          <w:sz w:val="24"/>
          <w:szCs w:val="24"/>
        </w:rPr>
      </w:pPr>
    </w:p>
    <w:p w:rsidR="00922E2F" w:rsidRPr="00D72F02" w:rsidRDefault="00922E2F" w:rsidP="00922E2F">
      <w:pPr>
        <w:rPr>
          <w:sz w:val="24"/>
          <w:szCs w:val="24"/>
        </w:rPr>
      </w:pPr>
    </w:p>
    <w:p w:rsidR="00D72F02" w:rsidRDefault="00D72F02" w:rsidP="00AB477C">
      <w:pPr>
        <w:rPr>
          <w:b/>
          <w:sz w:val="24"/>
          <w:szCs w:val="24"/>
        </w:rPr>
      </w:pPr>
    </w:p>
    <w:p w:rsidR="00AB477C" w:rsidRPr="00D72F02" w:rsidRDefault="00AB477C" w:rsidP="00AB477C">
      <w:pPr>
        <w:rPr>
          <w:sz w:val="24"/>
          <w:szCs w:val="24"/>
        </w:rPr>
      </w:pPr>
      <w:r w:rsidRPr="00D72F02">
        <w:rPr>
          <w:b/>
          <w:sz w:val="24"/>
          <w:szCs w:val="24"/>
        </w:rPr>
        <w:t>COURSE PHILOSOPHY</w:t>
      </w:r>
      <w:r w:rsidRPr="00D72F02">
        <w:rPr>
          <w:sz w:val="24"/>
          <w:szCs w:val="24"/>
        </w:rPr>
        <w:t>: Learning a language is more than just learning vocabulary and rules of grammar! You are learning how to use the language as a tool to communicate ideas about French-speaking cultures and the world. Our class will work as a team where we learn with each other and from each other.</w:t>
      </w:r>
    </w:p>
    <w:p w:rsidR="00AB477C" w:rsidRPr="00D72F02" w:rsidRDefault="00AB477C" w:rsidP="00AB477C">
      <w:pPr>
        <w:rPr>
          <w:sz w:val="24"/>
          <w:szCs w:val="24"/>
        </w:rPr>
      </w:pPr>
    </w:p>
    <w:p w:rsidR="00AB477C" w:rsidRPr="00D72F02" w:rsidRDefault="00AB477C" w:rsidP="00AB477C">
      <w:pPr>
        <w:rPr>
          <w:sz w:val="24"/>
          <w:szCs w:val="24"/>
        </w:rPr>
      </w:pPr>
    </w:p>
    <w:p w:rsidR="00D72F02" w:rsidRDefault="00D72F02" w:rsidP="00922E2F">
      <w:pPr>
        <w:rPr>
          <w:b/>
          <w:sz w:val="24"/>
          <w:szCs w:val="24"/>
        </w:rPr>
      </w:pPr>
    </w:p>
    <w:p w:rsidR="00C62C40" w:rsidRPr="00D72F02" w:rsidRDefault="00C62C40" w:rsidP="00922E2F">
      <w:pPr>
        <w:rPr>
          <w:sz w:val="24"/>
          <w:szCs w:val="24"/>
        </w:rPr>
      </w:pPr>
      <w:r w:rsidRPr="00D72F02">
        <w:rPr>
          <w:b/>
          <w:sz w:val="24"/>
          <w:szCs w:val="24"/>
        </w:rPr>
        <w:t>COURSE GOALS/OBJECTIVES:</w:t>
      </w:r>
    </w:p>
    <w:p w:rsidR="00C62C40" w:rsidRPr="00D72F02" w:rsidRDefault="00F62F17" w:rsidP="00C62C40">
      <w:pPr>
        <w:pStyle w:val="ListParagraph"/>
        <w:numPr>
          <w:ilvl w:val="0"/>
          <w:numId w:val="9"/>
        </w:numPr>
        <w:rPr>
          <w:sz w:val="24"/>
          <w:szCs w:val="24"/>
        </w:rPr>
      </w:pPr>
      <w:r w:rsidRPr="00D72F02">
        <w:rPr>
          <w:sz w:val="24"/>
          <w:szCs w:val="24"/>
        </w:rPr>
        <w:t>Improve l</w:t>
      </w:r>
      <w:r w:rsidR="00C62C40" w:rsidRPr="00D72F02">
        <w:rPr>
          <w:sz w:val="24"/>
          <w:szCs w:val="24"/>
        </w:rPr>
        <w:t>inguistic proficiency, with emphasis on oral proficiency. Impro</w:t>
      </w:r>
      <w:r w:rsidRPr="00D72F02">
        <w:rPr>
          <w:sz w:val="24"/>
          <w:szCs w:val="24"/>
        </w:rPr>
        <w:t xml:space="preserve">ve </w:t>
      </w:r>
      <w:r w:rsidR="00C62C40" w:rsidRPr="00D72F02">
        <w:rPr>
          <w:sz w:val="24"/>
          <w:szCs w:val="24"/>
        </w:rPr>
        <w:t xml:space="preserve">ability to communicate on a variety of topics and improved understanding of both written and spoken French. </w:t>
      </w:r>
      <w:r w:rsidRPr="00D72F02">
        <w:rPr>
          <w:sz w:val="24"/>
          <w:szCs w:val="24"/>
        </w:rPr>
        <w:t>Improve</w:t>
      </w:r>
      <w:r w:rsidR="00C62C40" w:rsidRPr="00D72F02">
        <w:rPr>
          <w:sz w:val="24"/>
          <w:szCs w:val="24"/>
        </w:rPr>
        <w:t xml:space="preserve"> ability to both understand and use different registers (formal and informal) of French.</w:t>
      </w:r>
    </w:p>
    <w:p w:rsidR="00C62C40" w:rsidRPr="00D72F02" w:rsidRDefault="00F62F17" w:rsidP="00C62C40">
      <w:pPr>
        <w:pStyle w:val="ListParagraph"/>
        <w:numPr>
          <w:ilvl w:val="0"/>
          <w:numId w:val="9"/>
        </w:numPr>
        <w:rPr>
          <w:sz w:val="24"/>
          <w:szCs w:val="24"/>
        </w:rPr>
      </w:pPr>
      <w:r w:rsidRPr="00D72F02">
        <w:rPr>
          <w:sz w:val="24"/>
          <w:szCs w:val="24"/>
        </w:rPr>
        <w:t>Deepen</w:t>
      </w:r>
      <w:r w:rsidR="00C62C40" w:rsidRPr="00D72F02">
        <w:rPr>
          <w:sz w:val="24"/>
          <w:szCs w:val="24"/>
        </w:rPr>
        <w:t xml:space="preserve"> understanding of French and francophone cultures.</w:t>
      </w:r>
    </w:p>
    <w:p w:rsidR="00C62C40" w:rsidRPr="00D72F02" w:rsidRDefault="00F62F17" w:rsidP="00C62C40">
      <w:pPr>
        <w:pStyle w:val="ListParagraph"/>
        <w:numPr>
          <w:ilvl w:val="0"/>
          <w:numId w:val="9"/>
        </w:numPr>
        <w:rPr>
          <w:sz w:val="24"/>
          <w:szCs w:val="24"/>
        </w:rPr>
      </w:pPr>
      <w:r w:rsidRPr="00D72F02">
        <w:rPr>
          <w:sz w:val="24"/>
          <w:szCs w:val="24"/>
        </w:rPr>
        <w:t>Expand</w:t>
      </w:r>
      <w:r w:rsidR="00C62C40" w:rsidRPr="00D72F02">
        <w:rPr>
          <w:sz w:val="24"/>
          <w:szCs w:val="24"/>
        </w:rPr>
        <w:t xml:space="preserve"> ability to analyze </w:t>
      </w:r>
      <w:r w:rsidR="00470E56" w:rsidRPr="00D72F02">
        <w:rPr>
          <w:sz w:val="24"/>
          <w:szCs w:val="24"/>
        </w:rPr>
        <w:t>and evaluate concepts in various cultural contexts.</w:t>
      </w:r>
    </w:p>
    <w:p w:rsidR="00C62C40" w:rsidRPr="00D72F02" w:rsidRDefault="00C62C40" w:rsidP="00922E2F">
      <w:pPr>
        <w:rPr>
          <w:b/>
          <w:sz w:val="24"/>
          <w:szCs w:val="24"/>
        </w:rPr>
      </w:pPr>
    </w:p>
    <w:p w:rsidR="00C62C40" w:rsidRPr="00D72F02" w:rsidRDefault="00C62C40" w:rsidP="00922E2F">
      <w:pPr>
        <w:rPr>
          <w:b/>
          <w:sz w:val="24"/>
          <w:szCs w:val="24"/>
        </w:rPr>
      </w:pPr>
    </w:p>
    <w:p w:rsidR="00727B0B" w:rsidRPr="00D72F02" w:rsidRDefault="00727B0B" w:rsidP="00922E2F">
      <w:pPr>
        <w:rPr>
          <w:b/>
          <w:sz w:val="24"/>
          <w:szCs w:val="24"/>
        </w:rPr>
      </w:pPr>
    </w:p>
    <w:p w:rsidR="00D72F02" w:rsidRDefault="00D72F02" w:rsidP="00922E2F">
      <w:pPr>
        <w:rPr>
          <w:b/>
          <w:sz w:val="24"/>
          <w:szCs w:val="24"/>
        </w:rPr>
      </w:pPr>
    </w:p>
    <w:p w:rsidR="00922E2F" w:rsidRPr="00D72F02" w:rsidRDefault="00922E2F" w:rsidP="00922E2F">
      <w:pPr>
        <w:rPr>
          <w:sz w:val="24"/>
          <w:szCs w:val="24"/>
        </w:rPr>
      </w:pPr>
      <w:r w:rsidRPr="00D72F02">
        <w:rPr>
          <w:b/>
          <w:sz w:val="24"/>
          <w:szCs w:val="24"/>
        </w:rPr>
        <w:t>COURSE MATERIALS</w:t>
      </w:r>
      <w:r w:rsidRPr="00D72F02">
        <w:rPr>
          <w:sz w:val="24"/>
          <w:szCs w:val="24"/>
        </w:rPr>
        <w:t>:</w:t>
      </w:r>
    </w:p>
    <w:p w:rsidR="00F62F17" w:rsidRPr="00D72F02" w:rsidRDefault="00F62F17" w:rsidP="00922E2F">
      <w:pPr>
        <w:rPr>
          <w:sz w:val="24"/>
          <w:szCs w:val="24"/>
        </w:rPr>
      </w:pPr>
      <w:r w:rsidRPr="00D72F02">
        <w:rPr>
          <w:sz w:val="24"/>
          <w:szCs w:val="24"/>
        </w:rPr>
        <w:t xml:space="preserve">Authentic French websites </w:t>
      </w:r>
    </w:p>
    <w:p w:rsidR="00922E2F" w:rsidRPr="00D72F02" w:rsidRDefault="00922E2F" w:rsidP="00922E2F">
      <w:pPr>
        <w:rPr>
          <w:sz w:val="24"/>
          <w:szCs w:val="24"/>
        </w:rPr>
      </w:pPr>
      <w:r w:rsidRPr="00D72F02">
        <w:rPr>
          <w:sz w:val="24"/>
          <w:szCs w:val="24"/>
        </w:rPr>
        <w:t>Teacher supplied materials (selected readings, articles</w:t>
      </w:r>
      <w:r w:rsidR="00F62F17" w:rsidRPr="00D72F02">
        <w:rPr>
          <w:sz w:val="24"/>
          <w:szCs w:val="24"/>
        </w:rPr>
        <w:t>, films</w:t>
      </w:r>
      <w:r w:rsidRPr="00D72F02">
        <w:rPr>
          <w:sz w:val="24"/>
          <w:szCs w:val="24"/>
        </w:rPr>
        <w:t xml:space="preserve"> and grammar exercises)</w:t>
      </w:r>
    </w:p>
    <w:p w:rsidR="00922E2F" w:rsidRPr="00D72F02" w:rsidRDefault="00922E2F" w:rsidP="00922E2F">
      <w:pPr>
        <w:rPr>
          <w:sz w:val="24"/>
          <w:szCs w:val="24"/>
        </w:rPr>
      </w:pPr>
      <w:r w:rsidRPr="00D72F02">
        <w:rPr>
          <w:sz w:val="24"/>
          <w:szCs w:val="24"/>
        </w:rPr>
        <w:t xml:space="preserve">Dictionary: </w:t>
      </w:r>
      <w:proofErr w:type="spellStart"/>
      <w:r w:rsidRPr="00D72F02">
        <w:rPr>
          <w:sz w:val="24"/>
          <w:szCs w:val="24"/>
        </w:rPr>
        <w:t>wordreference</w:t>
      </w:r>
      <w:proofErr w:type="spellEnd"/>
      <w:r w:rsidRPr="00D72F02">
        <w:rPr>
          <w:sz w:val="24"/>
          <w:szCs w:val="24"/>
        </w:rPr>
        <w:t xml:space="preserve"> (app/website)</w:t>
      </w:r>
    </w:p>
    <w:p w:rsidR="00922E2F" w:rsidRPr="00D72F02" w:rsidRDefault="00922E2F" w:rsidP="00922E2F">
      <w:pPr>
        <w:rPr>
          <w:sz w:val="24"/>
          <w:szCs w:val="24"/>
        </w:rPr>
      </w:pPr>
      <w:r w:rsidRPr="00D72F02">
        <w:rPr>
          <w:sz w:val="24"/>
          <w:szCs w:val="24"/>
        </w:rPr>
        <w:t>Textbook referen</w:t>
      </w:r>
      <w:r w:rsidR="00F62F17" w:rsidRPr="00D72F02">
        <w:rPr>
          <w:sz w:val="24"/>
          <w:szCs w:val="24"/>
        </w:rPr>
        <w:t>ce: Discovering French Nouveau Rouge</w:t>
      </w:r>
    </w:p>
    <w:p w:rsidR="00922E2F" w:rsidRPr="00D72F02" w:rsidRDefault="00922E2F" w:rsidP="00922E2F">
      <w:pPr>
        <w:rPr>
          <w:sz w:val="24"/>
          <w:szCs w:val="24"/>
        </w:rPr>
      </w:pPr>
    </w:p>
    <w:p w:rsidR="00922E2F" w:rsidRPr="00D72F02" w:rsidRDefault="00922E2F" w:rsidP="00922E2F">
      <w:pPr>
        <w:rPr>
          <w:sz w:val="24"/>
          <w:szCs w:val="24"/>
        </w:rPr>
      </w:pPr>
    </w:p>
    <w:p w:rsidR="00922E2F" w:rsidRPr="00D72F02" w:rsidRDefault="00922E2F" w:rsidP="00922E2F">
      <w:pPr>
        <w:rPr>
          <w:sz w:val="24"/>
          <w:szCs w:val="24"/>
        </w:rPr>
      </w:pPr>
    </w:p>
    <w:p w:rsidR="00D72F02" w:rsidRDefault="00D72F02" w:rsidP="00922E2F">
      <w:pPr>
        <w:rPr>
          <w:b/>
          <w:sz w:val="24"/>
          <w:szCs w:val="24"/>
        </w:rPr>
      </w:pPr>
    </w:p>
    <w:p w:rsidR="00D72F02" w:rsidRDefault="00D72F02" w:rsidP="00922E2F">
      <w:pPr>
        <w:rPr>
          <w:b/>
          <w:sz w:val="24"/>
          <w:szCs w:val="24"/>
        </w:rPr>
      </w:pPr>
    </w:p>
    <w:p w:rsidR="00922E2F" w:rsidRPr="00D72F02" w:rsidRDefault="006A0255" w:rsidP="00922E2F">
      <w:pPr>
        <w:rPr>
          <w:sz w:val="24"/>
          <w:szCs w:val="24"/>
        </w:rPr>
      </w:pPr>
      <w:r w:rsidRPr="00D72F02">
        <w:rPr>
          <w:b/>
          <w:sz w:val="24"/>
          <w:szCs w:val="24"/>
        </w:rPr>
        <w:lastRenderedPageBreak/>
        <w:t xml:space="preserve">COURSE </w:t>
      </w:r>
      <w:r w:rsidR="00922E2F" w:rsidRPr="00D72F02">
        <w:rPr>
          <w:b/>
          <w:sz w:val="24"/>
          <w:szCs w:val="24"/>
        </w:rPr>
        <w:t>GRADING</w:t>
      </w:r>
      <w:r w:rsidR="00922E2F" w:rsidRPr="00D72F02">
        <w:rPr>
          <w:sz w:val="24"/>
          <w:szCs w:val="24"/>
        </w:rPr>
        <w:t>:</w:t>
      </w:r>
    </w:p>
    <w:p w:rsidR="00D72F02" w:rsidRDefault="00922E2F" w:rsidP="00922E2F">
      <w:pPr>
        <w:rPr>
          <w:sz w:val="24"/>
          <w:szCs w:val="24"/>
        </w:rPr>
      </w:pPr>
      <w:r w:rsidRPr="00D72F02">
        <w:rPr>
          <w:sz w:val="24"/>
          <w:szCs w:val="24"/>
          <w:u w:val="single"/>
        </w:rPr>
        <w:t>Marking period grades</w:t>
      </w:r>
      <w:r w:rsidRPr="00D72F02">
        <w:rPr>
          <w:sz w:val="24"/>
          <w:szCs w:val="24"/>
        </w:rPr>
        <w:t>: Presentational Communication:</w:t>
      </w:r>
      <w:r w:rsidR="00AB477C" w:rsidRPr="00D72F02">
        <w:rPr>
          <w:sz w:val="24"/>
          <w:szCs w:val="24"/>
        </w:rPr>
        <w:t xml:space="preserve"> 30</w:t>
      </w:r>
      <w:r w:rsidRPr="00D72F02">
        <w:rPr>
          <w:sz w:val="24"/>
          <w:szCs w:val="24"/>
        </w:rPr>
        <w:t xml:space="preserve">%       </w:t>
      </w:r>
    </w:p>
    <w:p w:rsidR="00922E2F" w:rsidRPr="00D72F02" w:rsidRDefault="00D72F02" w:rsidP="00D72F02">
      <w:pPr>
        <w:ind w:left="1440" w:firstLine="720"/>
        <w:rPr>
          <w:sz w:val="24"/>
          <w:szCs w:val="24"/>
          <w:lang w:val="fr-FR"/>
        </w:rPr>
      </w:pPr>
      <w:r w:rsidRPr="00A123E5">
        <w:rPr>
          <w:sz w:val="24"/>
          <w:szCs w:val="24"/>
        </w:rPr>
        <w:t xml:space="preserve">   </w:t>
      </w:r>
      <w:proofErr w:type="spellStart"/>
      <w:r w:rsidRPr="00D72F02">
        <w:rPr>
          <w:sz w:val="24"/>
          <w:szCs w:val="24"/>
          <w:lang w:val="fr-FR"/>
        </w:rPr>
        <w:t>Interpersonal</w:t>
      </w:r>
      <w:proofErr w:type="spellEnd"/>
      <w:r w:rsidRPr="00D72F02">
        <w:rPr>
          <w:sz w:val="24"/>
          <w:szCs w:val="24"/>
          <w:lang w:val="fr-FR"/>
        </w:rPr>
        <w:t xml:space="preserve"> Communication:  30%   </w:t>
      </w:r>
    </w:p>
    <w:p w:rsidR="00D72F02" w:rsidRDefault="00922E2F" w:rsidP="00922E2F">
      <w:pPr>
        <w:ind w:left="1440"/>
        <w:rPr>
          <w:sz w:val="24"/>
          <w:szCs w:val="24"/>
          <w:lang w:val="fr-FR"/>
        </w:rPr>
      </w:pPr>
      <w:r w:rsidRPr="00D72F02">
        <w:rPr>
          <w:sz w:val="24"/>
          <w:szCs w:val="24"/>
          <w:lang w:val="fr-FR"/>
        </w:rPr>
        <w:t xml:space="preserve">        </w:t>
      </w:r>
      <w:r w:rsidR="00727B0B" w:rsidRPr="00D72F02">
        <w:rPr>
          <w:sz w:val="24"/>
          <w:szCs w:val="24"/>
          <w:lang w:val="fr-FR"/>
        </w:rPr>
        <w:t xml:space="preserve">   </w:t>
      </w:r>
      <w:r w:rsidRPr="00D72F02">
        <w:rPr>
          <w:sz w:val="24"/>
          <w:szCs w:val="24"/>
          <w:lang w:val="fr-FR"/>
        </w:rPr>
        <w:t xml:space="preserve"> </w:t>
      </w:r>
      <w:r w:rsidR="00D72F02" w:rsidRPr="00D72F02">
        <w:rPr>
          <w:sz w:val="24"/>
          <w:szCs w:val="24"/>
          <w:lang w:val="fr-FR"/>
        </w:rPr>
        <w:t xml:space="preserve">  </w:t>
      </w:r>
      <w:r w:rsidRPr="00D72F02">
        <w:rPr>
          <w:sz w:val="24"/>
          <w:szCs w:val="24"/>
          <w:lang w:val="fr-FR"/>
        </w:rPr>
        <w:t xml:space="preserve"> </w:t>
      </w:r>
      <w:proofErr w:type="spellStart"/>
      <w:r w:rsidR="00D72F02" w:rsidRPr="00D72F02">
        <w:rPr>
          <w:sz w:val="24"/>
          <w:szCs w:val="24"/>
          <w:lang w:val="fr-FR"/>
        </w:rPr>
        <w:t>Interpretative</w:t>
      </w:r>
      <w:proofErr w:type="spellEnd"/>
      <w:r w:rsidR="00D72F02" w:rsidRPr="00D72F02">
        <w:rPr>
          <w:sz w:val="24"/>
          <w:szCs w:val="24"/>
          <w:lang w:val="fr-FR"/>
        </w:rPr>
        <w:t xml:space="preserve"> Communication:</w:t>
      </w:r>
      <w:r w:rsidR="00D72F02">
        <w:rPr>
          <w:sz w:val="24"/>
          <w:szCs w:val="24"/>
          <w:lang w:val="fr-FR"/>
        </w:rPr>
        <w:t xml:space="preserve"> </w:t>
      </w:r>
      <w:r w:rsidR="00D72F02" w:rsidRPr="00D72F02">
        <w:rPr>
          <w:sz w:val="24"/>
          <w:szCs w:val="24"/>
          <w:lang w:val="fr-FR"/>
        </w:rPr>
        <w:t xml:space="preserve"> 25%</w:t>
      </w:r>
      <w:r w:rsidR="00727B0B" w:rsidRPr="00D72F02">
        <w:rPr>
          <w:sz w:val="24"/>
          <w:szCs w:val="24"/>
          <w:lang w:val="fr-FR"/>
        </w:rPr>
        <w:tab/>
        <w:t xml:space="preserve"> </w:t>
      </w:r>
    </w:p>
    <w:p w:rsidR="00922E2F" w:rsidRPr="00D72F02" w:rsidRDefault="00D72F02" w:rsidP="00D72F02">
      <w:pPr>
        <w:ind w:left="1440" w:firstLine="720"/>
        <w:rPr>
          <w:sz w:val="24"/>
          <w:szCs w:val="24"/>
          <w:lang w:val="fr-FR"/>
        </w:rPr>
      </w:pPr>
      <w:r>
        <w:rPr>
          <w:sz w:val="24"/>
          <w:szCs w:val="24"/>
          <w:lang w:val="fr-FR"/>
        </w:rPr>
        <w:t xml:space="preserve">   </w:t>
      </w:r>
      <w:proofErr w:type="spellStart"/>
      <w:r w:rsidR="00922E2F" w:rsidRPr="00D72F02">
        <w:rPr>
          <w:sz w:val="24"/>
          <w:szCs w:val="24"/>
          <w:lang w:val="fr-FR"/>
        </w:rPr>
        <w:t>Language</w:t>
      </w:r>
      <w:proofErr w:type="spellEnd"/>
      <w:r w:rsidR="00922E2F" w:rsidRPr="00D72F02">
        <w:rPr>
          <w:sz w:val="24"/>
          <w:szCs w:val="24"/>
          <w:lang w:val="fr-FR"/>
        </w:rPr>
        <w:tab/>
      </w:r>
      <w:r w:rsidR="00922E2F" w:rsidRPr="00D72F02">
        <w:rPr>
          <w:sz w:val="24"/>
          <w:szCs w:val="24"/>
          <w:lang w:val="fr-FR"/>
        </w:rPr>
        <w:tab/>
      </w:r>
      <w:r w:rsidR="00922E2F" w:rsidRPr="00D72F02">
        <w:rPr>
          <w:sz w:val="24"/>
          <w:szCs w:val="24"/>
          <w:lang w:val="fr-FR"/>
        </w:rPr>
        <w:tab/>
        <w:t xml:space="preserve"> </w:t>
      </w:r>
      <w:r>
        <w:rPr>
          <w:sz w:val="24"/>
          <w:szCs w:val="24"/>
          <w:lang w:val="fr-FR"/>
        </w:rPr>
        <w:t xml:space="preserve">    </w:t>
      </w:r>
      <w:r w:rsidR="00727B0B" w:rsidRPr="00D72F02">
        <w:rPr>
          <w:sz w:val="24"/>
          <w:szCs w:val="24"/>
          <w:lang w:val="fr-FR"/>
        </w:rPr>
        <w:t xml:space="preserve"> </w:t>
      </w:r>
      <w:r w:rsidR="00AB477C" w:rsidRPr="00D72F02">
        <w:rPr>
          <w:sz w:val="24"/>
          <w:szCs w:val="24"/>
          <w:lang w:val="fr-FR"/>
        </w:rPr>
        <w:t>15</w:t>
      </w:r>
      <w:r w:rsidR="00922E2F" w:rsidRPr="00D72F02">
        <w:rPr>
          <w:sz w:val="24"/>
          <w:szCs w:val="24"/>
          <w:lang w:val="fr-FR"/>
        </w:rPr>
        <w:t>%</w:t>
      </w:r>
    </w:p>
    <w:p w:rsidR="00922E2F" w:rsidRPr="00D72F02" w:rsidRDefault="00727B0B" w:rsidP="00922E2F">
      <w:pPr>
        <w:rPr>
          <w:sz w:val="24"/>
          <w:szCs w:val="24"/>
          <w:lang w:val="fr-FR"/>
        </w:rPr>
      </w:pPr>
      <w:r w:rsidRPr="00D72F02">
        <w:rPr>
          <w:sz w:val="24"/>
          <w:szCs w:val="24"/>
          <w:lang w:val="fr-FR"/>
        </w:rPr>
        <w:t xml:space="preserve">  </w:t>
      </w:r>
    </w:p>
    <w:p w:rsidR="00922E2F" w:rsidRPr="00D72F02" w:rsidRDefault="00922E2F" w:rsidP="00922E2F">
      <w:pPr>
        <w:rPr>
          <w:sz w:val="24"/>
          <w:szCs w:val="24"/>
        </w:rPr>
      </w:pPr>
      <w:r w:rsidRPr="00D72F02">
        <w:rPr>
          <w:sz w:val="24"/>
          <w:szCs w:val="24"/>
          <w:u w:val="single"/>
        </w:rPr>
        <w:t>Final grade</w:t>
      </w:r>
      <w:r w:rsidRPr="00D72F02">
        <w:rPr>
          <w:sz w:val="24"/>
          <w:szCs w:val="24"/>
        </w:rPr>
        <w:t xml:space="preserve">: Each of 4 marking periods: 20%; </w:t>
      </w:r>
    </w:p>
    <w:p w:rsidR="00922E2F" w:rsidRPr="00D72F02" w:rsidRDefault="00D72F02" w:rsidP="00D72F02">
      <w:pPr>
        <w:ind w:left="720"/>
        <w:rPr>
          <w:sz w:val="24"/>
          <w:szCs w:val="24"/>
        </w:rPr>
      </w:pPr>
      <w:r>
        <w:rPr>
          <w:sz w:val="24"/>
          <w:szCs w:val="24"/>
        </w:rPr>
        <w:t xml:space="preserve">        E</w:t>
      </w:r>
      <w:r w:rsidRPr="00D72F02">
        <w:rPr>
          <w:sz w:val="24"/>
          <w:szCs w:val="24"/>
        </w:rPr>
        <w:t>ach exam (midterm and final): 10%</w:t>
      </w:r>
    </w:p>
    <w:p w:rsidR="00A123E5" w:rsidRDefault="00A123E5" w:rsidP="00922E2F">
      <w:pPr>
        <w:rPr>
          <w:sz w:val="24"/>
          <w:szCs w:val="24"/>
        </w:rPr>
      </w:pPr>
    </w:p>
    <w:p w:rsidR="006A0255" w:rsidRPr="00D72F02" w:rsidRDefault="006A0255" w:rsidP="00922E2F">
      <w:pPr>
        <w:rPr>
          <w:sz w:val="24"/>
          <w:szCs w:val="24"/>
        </w:rPr>
      </w:pPr>
      <w:r w:rsidRPr="00D72F02">
        <w:rPr>
          <w:sz w:val="24"/>
          <w:szCs w:val="24"/>
        </w:rPr>
        <w:t>Evaluations will be based on the three modes of communication and on proficiency and understanding of linguistic structures.</w:t>
      </w:r>
      <w:r w:rsidR="002806C6" w:rsidRPr="00D72F02">
        <w:rPr>
          <w:sz w:val="24"/>
          <w:szCs w:val="24"/>
        </w:rPr>
        <w:t xml:space="preserve"> These will include, but are not limited to, oral </w:t>
      </w:r>
      <w:r w:rsidR="00204D6D" w:rsidRPr="00D72F02">
        <w:rPr>
          <w:sz w:val="24"/>
          <w:szCs w:val="24"/>
        </w:rPr>
        <w:t>presentations</w:t>
      </w:r>
      <w:r w:rsidR="002806C6" w:rsidRPr="00D72F02">
        <w:rPr>
          <w:sz w:val="24"/>
          <w:szCs w:val="24"/>
        </w:rPr>
        <w:t xml:space="preserve">, participation in class and group </w:t>
      </w:r>
      <w:r w:rsidR="00204D6D" w:rsidRPr="00D72F02">
        <w:rPr>
          <w:sz w:val="24"/>
          <w:szCs w:val="24"/>
        </w:rPr>
        <w:t>discu</w:t>
      </w:r>
      <w:r w:rsidR="002806C6" w:rsidRPr="00D72F02">
        <w:rPr>
          <w:sz w:val="24"/>
          <w:szCs w:val="24"/>
        </w:rPr>
        <w:t>ssions</w:t>
      </w:r>
      <w:r w:rsidR="00204D6D" w:rsidRPr="00D72F02">
        <w:rPr>
          <w:sz w:val="24"/>
          <w:szCs w:val="24"/>
        </w:rPr>
        <w:t>, student-led activities</w:t>
      </w:r>
      <w:r w:rsidR="00D72F02">
        <w:rPr>
          <w:sz w:val="24"/>
          <w:szCs w:val="24"/>
        </w:rPr>
        <w:t>.</w:t>
      </w:r>
    </w:p>
    <w:p w:rsidR="00D72F02" w:rsidRDefault="00D72F02" w:rsidP="00922E2F">
      <w:pPr>
        <w:pStyle w:val="Default"/>
        <w:rPr>
          <w:rFonts w:ascii="Times New Roman" w:hAnsi="Times New Roman" w:cs="Times New Roman"/>
          <w:b/>
        </w:rPr>
      </w:pPr>
    </w:p>
    <w:p w:rsidR="00D72F02" w:rsidRDefault="00D72F02" w:rsidP="00922E2F">
      <w:pPr>
        <w:pStyle w:val="Default"/>
        <w:rPr>
          <w:rFonts w:ascii="Times New Roman" w:hAnsi="Times New Roman" w:cs="Times New Roman"/>
          <w:b/>
        </w:rPr>
      </w:pPr>
    </w:p>
    <w:p w:rsidR="00D72F02" w:rsidRDefault="00D72F02" w:rsidP="00922E2F">
      <w:pPr>
        <w:pStyle w:val="Default"/>
        <w:rPr>
          <w:rFonts w:ascii="Times New Roman" w:hAnsi="Times New Roman" w:cs="Times New Roman"/>
          <w:b/>
        </w:rPr>
      </w:pPr>
    </w:p>
    <w:p w:rsidR="00922E2F" w:rsidRPr="00D72F02" w:rsidRDefault="00922E2F" w:rsidP="00922E2F">
      <w:pPr>
        <w:pStyle w:val="Default"/>
      </w:pPr>
      <w:r w:rsidRPr="00D72F02">
        <w:rPr>
          <w:rFonts w:ascii="Times New Roman" w:hAnsi="Times New Roman" w:cs="Times New Roman"/>
          <w:b/>
        </w:rPr>
        <w:t>COURSE POLICIES</w:t>
      </w:r>
    </w:p>
    <w:p w:rsidR="00727B0B" w:rsidRPr="00D72F02" w:rsidRDefault="00727B0B" w:rsidP="00922E2F">
      <w:pPr>
        <w:pStyle w:val="Default"/>
        <w:rPr>
          <w:rFonts w:ascii="Times New Roman" w:hAnsi="Times New Roman" w:cs="Times New Roman"/>
          <w:b/>
        </w:rPr>
      </w:pPr>
    </w:p>
    <w:p w:rsidR="00922E2F" w:rsidRPr="00D72F02" w:rsidRDefault="00922E2F" w:rsidP="00922E2F">
      <w:pPr>
        <w:pStyle w:val="Default"/>
        <w:rPr>
          <w:rFonts w:ascii="Times New Roman" w:hAnsi="Times New Roman" w:cs="Times New Roman"/>
        </w:rPr>
      </w:pPr>
      <w:r w:rsidRPr="00D72F02">
        <w:rPr>
          <w:rFonts w:ascii="Times New Roman" w:hAnsi="Times New Roman" w:cs="Times New Roman"/>
        </w:rPr>
        <w:t xml:space="preserve">• Participation </w:t>
      </w:r>
    </w:p>
    <w:p w:rsidR="00F30D33" w:rsidRDefault="00922E2F" w:rsidP="00922E2F">
      <w:pPr>
        <w:pStyle w:val="Default"/>
        <w:rPr>
          <w:rFonts w:ascii="Times New Roman" w:hAnsi="Times New Roman" w:cs="Times New Roman"/>
        </w:rPr>
      </w:pPr>
      <w:r w:rsidRPr="00D72F02">
        <w:rPr>
          <w:rFonts w:ascii="Times New Roman" w:hAnsi="Times New Roman" w:cs="Times New Roman"/>
        </w:rPr>
        <w:t>It is expected that all students will participate actively in all activities. This means</w:t>
      </w:r>
      <w:r w:rsidR="00F30D33">
        <w:rPr>
          <w:rFonts w:ascii="Times New Roman" w:hAnsi="Times New Roman" w:cs="Times New Roman"/>
        </w:rPr>
        <w:t>:</w:t>
      </w:r>
    </w:p>
    <w:p w:rsidR="00F30D33" w:rsidRDefault="00F30D33" w:rsidP="00F30D33">
      <w:pPr>
        <w:pStyle w:val="Default"/>
        <w:numPr>
          <w:ilvl w:val="0"/>
          <w:numId w:val="10"/>
        </w:numPr>
        <w:rPr>
          <w:rFonts w:ascii="Times New Roman" w:hAnsi="Times New Roman" w:cs="Times New Roman"/>
        </w:rPr>
      </w:pPr>
      <w:r>
        <w:rPr>
          <w:rFonts w:ascii="Times New Roman" w:hAnsi="Times New Roman" w:cs="Times New Roman"/>
        </w:rPr>
        <w:t>Speaking often in French</w:t>
      </w:r>
    </w:p>
    <w:p w:rsidR="00F30D33" w:rsidRDefault="00F30D33" w:rsidP="00F30D33">
      <w:pPr>
        <w:pStyle w:val="Default"/>
        <w:numPr>
          <w:ilvl w:val="0"/>
          <w:numId w:val="10"/>
        </w:numPr>
        <w:rPr>
          <w:rFonts w:ascii="Times New Roman" w:hAnsi="Times New Roman" w:cs="Times New Roman"/>
        </w:rPr>
      </w:pPr>
      <w:r>
        <w:rPr>
          <w:rFonts w:ascii="Times New Roman" w:hAnsi="Times New Roman" w:cs="Times New Roman"/>
        </w:rPr>
        <w:t>C</w:t>
      </w:r>
      <w:r w:rsidR="00922E2F" w:rsidRPr="00D72F02">
        <w:rPr>
          <w:rFonts w:ascii="Times New Roman" w:hAnsi="Times New Roman" w:cs="Times New Roman"/>
        </w:rPr>
        <w:t>o</w:t>
      </w:r>
      <w:r>
        <w:rPr>
          <w:rFonts w:ascii="Times New Roman" w:hAnsi="Times New Roman" w:cs="Times New Roman"/>
        </w:rPr>
        <w:t>ntributing ideas to discussions</w:t>
      </w:r>
    </w:p>
    <w:p w:rsidR="00F30D33" w:rsidRDefault="00F30D33" w:rsidP="00F30D33">
      <w:pPr>
        <w:pStyle w:val="Default"/>
        <w:numPr>
          <w:ilvl w:val="0"/>
          <w:numId w:val="10"/>
        </w:numPr>
        <w:rPr>
          <w:rFonts w:ascii="Times New Roman" w:hAnsi="Times New Roman" w:cs="Times New Roman"/>
        </w:rPr>
      </w:pPr>
      <w:r>
        <w:rPr>
          <w:rFonts w:ascii="Times New Roman" w:hAnsi="Times New Roman" w:cs="Times New Roman"/>
        </w:rPr>
        <w:t>Explaining and giving evidence of ideas</w:t>
      </w:r>
    </w:p>
    <w:p w:rsidR="00F30D33" w:rsidRDefault="00F30D33" w:rsidP="00F30D33">
      <w:pPr>
        <w:pStyle w:val="Default"/>
        <w:numPr>
          <w:ilvl w:val="0"/>
          <w:numId w:val="10"/>
        </w:numPr>
        <w:rPr>
          <w:rFonts w:ascii="Times New Roman" w:hAnsi="Times New Roman" w:cs="Times New Roman"/>
        </w:rPr>
      </w:pPr>
      <w:r>
        <w:rPr>
          <w:rFonts w:ascii="Times New Roman" w:hAnsi="Times New Roman" w:cs="Times New Roman"/>
        </w:rPr>
        <w:t>L</w:t>
      </w:r>
      <w:r w:rsidR="00922E2F" w:rsidRPr="00D72F02">
        <w:rPr>
          <w:rFonts w:ascii="Times New Roman" w:hAnsi="Times New Roman" w:cs="Times New Roman"/>
        </w:rPr>
        <w:t xml:space="preserve">istening to and </w:t>
      </w:r>
      <w:r>
        <w:rPr>
          <w:rFonts w:ascii="Times New Roman" w:hAnsi="Times New Roman" w:cs="Times New Roman"/>
        </w:rPr>
        <w:t>responding to classmates’ ideas</w:t>
      </w:r>
    </w:p>
    <w:p w:rsidR="00922E2F" w:rsidRPr="00D72F02" w:rsidRDefault="00F30D33" w:rsidP="00F30D33">
      <w:pPr>
        <w:pStyle w:val="Default"/>
        <w:numPr>
          <w:ilvl w:val="0"/>
          <w:numId w:val="10"/>
        </w:numPr>
        <w:rPr>
          <w:rFonts w:ascii="Times New Roman" w:hAnsi="Times New Roman" w:cs="Times New Roman"/>
        </w:rPr>
      </w:pPr>
      <w:r>
        <w:rPr>
          <w:rFonts w:ascii="Times New Roman" w:hAnsi="Times New Roman" w:cs="Times New Roman"/>
        </w:rPr>
        <w:t>Showing respect for classmates and their ideas.</w:t>
      </w:r>
    </w:p>
    <w:p w:rsidR="00922E2F" w:rsidRPr="00D72F02" w:rsidRDefault="00922E2F" w:rsidP="00922E2F">
      <w:pPr>
        <w:pStyle w:val="Default"/>
        <w:rPr>
          <w:rFonts w:ascii="Times New Roman" w:hAnsi="Times New Roman" w:cs="Times New Roman"/>
        </w:rPr>
      </w:pPr>
    </w:p>
    <w:p w:rsidR="00727B0B" w:rsidRPr="00D72F02" w:rsidRDefault="00727B0B" w:rsidP="00922E2F">
      <w:pPr>
        <w:pStyle w:val="Default"/>
        <w:rPr>
          <w:rFonts w:ascii="Times New Roman" w:hAnsi="Times New Roman" w:cs="Times New Roman"/>
        </w:rPr>
      </w:pPr>
    </w:p>
    <w:p w:rsidR="00922E2F" w:rsidRPr="00D72F02" w:rsidRDefault="00922E2F" w:rsidP="00922E2F">
      <w:pPr>
        <w:pStyle w:val="Default"/>
        <w:rPr>
          <w:rFonts w:ascii="Times New Roman" w:hAnsi="Times New Roman" w:cs="Times New Roman"/>
        </w:rPr>
      </w:pPr>
      <w:r w:rsidRPr="00D72F02">
        <w:rPr>
          <w:rFonts w:ascii="Times New Roman" w:hAnsi="Times New Roman" w:cs="Times New Roman"/>
        </w:rPr>
        <w:t xml:space="preserve">• Late Work Policy </w:t>
      </w:r>
    </w:p>
    <w:p w:rsidR="00922E2F" w:rsidRPr="00D72F02" w:rsidRDefault="00922E2F" w:rsidP="00922E2F">
      <w:pPr>
        <w:pStyle w:val="Default"/>
        <w:rPr>
          <w:rFonts w:ascii="Times New Roman" w:hAnsi="Times New Roman" w:cs="Times New Roman"/>
        </w:rPr>
      </w:pPr>
      <w:r w:rsidRPr="00D72F02">
        <w:rPr>
          <w:rFonts w:ascii="Times New Roman" w:hAnsi="Times New Roman" w:cs="Times New Roman"/>
        </w:rPr>
        <w:t>Late work will be accepted for reduced credit.</w:t>
      </w:r>
    </w:p>
    <w:p w:rsidR="00922E2F" w:rsidRPr="00D72F02" w:rsidRDefault="00922E2F" w:rsidP="00922E2F">
      <w:pPr>
        <w:pStyle w:val="Default"/>
        <w:rPr>
          <w:rFonts w:ascii="Times New Roman" w:hAnsi="Times New Roman" w:cs="Times New Roman"/>
        </w:rPr>
      </w:pPr>
    </w:p>
    <w:p w:rsidR="00727B0B" w:rsidRPr="00D72F02" w:rsidRDefault="00727B0B" w:rsidP="00922E2F">
      <w:pPr>
        <w:pStyle w:val="Default"/>
        <w:rPr>
          <w:rFonts w:ascii="Times New Roman" w:hAnsi="Times New Roman" w:cs="Times New Roman"/>
        </w:rPr>
      </w:pPr>
    </w:p>
    <w:p w:rsidR="00922E2F" w:rsidRPr="00D72F02" w:rsidRDefault="00922E2F" w:rsidP="00922E2F">
      <w:pPr>
        <w:pStyle w:val="Default"/>
        <w:rPr>
          <w:rFonts w:ascii="Times New Roman" w:hAnsi="Times New Roman" w:cs="Times New Roman"/>
        </w:rPr>
      </w:pPr>
      <w:r w:rsidRPr="00D72F02">
        <w:rPr>
          <w:rFonts w:ascii="Times New Roman" w:hAnsi="Times New Roman" w:cs="Times New Roman"/>
        </w:rPr>
        <w:t xml:space="preserve">• Plagiarism </w:t>
      </w:r>
    </w:p>
    <w:p w:rsidR="00922E2F" w:rsidRPr="00D72F02" w:rsidRDefault="00922E2F" w:rsidP="00922E2F">
      <w:pPr>
        <w:rPr>
          <w:sz w:val="24"/>
          <w:szCs w:val="24"/>
        </w:rPr>
      </w:pPr>
      <w:r w:rsidRPr="00D72F02">
        <w:rPr>
          <w:sz w:val="24"/>
          <w:szCs w:val="24"/>
        </w:rPr>
        <w:t xml:space="preserve">The World Languages Department expects and requires students to present their own work. The Department adheres to the rules and regulations regarding plagiarism as set forth in the Student Handbook. Plagiarism carries strict penalties. Students who submit plagiarized work will receive a zero for that assignment and will be referred to the administration for disciplinary action. </w:t>
      </w:r>
    </w:p>
    <w:p w:rsidR="00922E2F" w:rsidRPr="00D72F02" w:rsidRDefault="00922E2F" w:rsidP="00922E2F">
      <w:pPr>
        <w:rPr>
          <w:sz w:val="24"/>
          <w:szCs w:val="24"/>
        </w:rPr>
      </w:pPr>
    </w:p>
    <w:p w:rsidR="00922E2F" w:rsidRPr="00D72F02" w:rsidRDefault="00922E2F" w:rsidP="00922E2F">
      <w:pPr>
        <w:rPr>
          <w:sz w:val="24"/>
          <w:szCs w:val="24"/>
        </w:rPr>
      </w:pPr>
      <w:r w:rsidRPr="00D72F02">
        <w:rPr>
          <w:sz w:val="24"/>
          <w:szCs w:val="24"/>
        </w:rPr>
        <w:t xml:space="preserve">Plagiarism is theft. If you use anyone else’s ideas or writing, photographs, graphics, and do not give him credit, you are stealing. That includes any on-line source (e-magazine, e-newspaper, images, photos, blog comments, etc.). This also includes copying a classmate’s homework assignment. If you give a copy of your own work to another student, and that student copies it, you are assisting plagiarism. Finally, use of on-line translators is prohibited. </w:t>
      </w:r>
    </w:p>
    <w:p w:rsidR="00922E2F" w:rsidRPr="00727B0B" w:rsidRDefault="00922E2F" w:rsidP="00922E2F">
      <w:pPr>
        <w:rPr>
          <w:b/>
          <w:sz w:val="22"/>
          <w:szCs w:val="22"/>
        </w:rPr>
      </w:pPr>
    </w:p>
    <w:p w:rsidR="00922E2F" w:rsidRPr="00727B0B" w:rsidRDefault="00922E2F" w:rsidP="00922E2F">
      <w:pPr>
        <w:rPr>
          <w:b/>
          <w:sz w:val="22"/>
          <w:szCs w:val="22"/>
        </w:rPr>
      </w:pPr>
    </w:p>
    <w:p w:rsidR="00922E2F" w:rsidRPr="00727B0B" w:rsidRDefault="00922E2F" w:rsidP="00922E2F">
      <w:pPr>
        <w:rPr>
          <w:b/>
          <w:sz w:val="22"/>
          <w:szCs w:val="22"/>
        </w:rPr>
      </w:pPr>
    </w:p>
    <w:p w:rsidR="00922E2F" w:rsidRPr="00727B0B" w:rsidRDefault="00922E2F" w:rsidP="00922E2F">
      <w:pPr>
        <w:rPr>
          <w:b/>
          <w:sz w:val="22"/>
          <w:szCs w:val="22"/>
        </w:rPr>
      </w:pPr>
    </w:p>
    <w:p w:rsidR="00922E2F" w:rsidRPr="00727B0B" w:rsidRDefault="00922E2F" w:rsidP="00922E2F">
      <w:pPr>
        <w:rPr>
          <w:b/>
          <w:sz w:val="22"/>
          <w:szCs w:val="22"/>
        </w:rPr>
      </w:pPr>
    </w:p>
    <w:p w:rsidR="001D273E" w:rsidRDefault="001D273E" w:rsidP="00922E2F">
      <w:pPr>
        <w:rPr>
          <w:b/>
          <w:sz w:val="22"/>
          <w:szCs w:val="22"/>
        </w:rPr>
      </w:pPr>
    </w:p>
    <w:p w:rsidR="001D273E" w:rsidRDefault="001D273E" w:rsidP="00922E2F">
      <w:pPr>
        <w:rPr>
          <w:b/>
          <w:sz w:val="22"/>
          <w:szCs w:val="22"/>
        </w:rPr>
      </w:pPr>
    </w:p>
    <w:p w:rsidR="001D273E" w:rsidRPr="001D273E" w:rsidRDefault="001D273E" w:rsidP="00922E2F">
      <w:pPr>
        <w:rPr>
          <w:sz w:val="22"/>
          <w:szCs w:val="22"/>
        </w:rPr>
      </w:pPr>
      <w:r w:rsidRPr="001D273E">
        <w:rPr>
          <w:sz w:val="22"/>
          <w:szCs w:val="22"/>
        </w:rPr>
        <w:t>Disclaimer: I reserve the right to change this syllabus at any time.</w:t>
      </w:r>
    </w:p>
    <w:p w:rsidR="00922E2F" w:rsidRPr="00727B0B" w:rsidRDefault="00922E2F" w:rsidP="00922E2F">
      <w:pPr>
        <w:rPr>
          <w:sz w:val="22"/>
          <w:szCs w:val="22"/>
        </w:rPr>
      </w:pPr>
      <w:r w:rsidRPr="00727B0B">
        <w:rPr>
          <w:b/>
          <w:sz w:val="22"/>
          <w:szCs w:val="22"/>
        </w:rPr>
        <w:lastRenderedPageBreak/>
        <w:t xml:space="preserve">COURSE CALENDAR: </w:t>
      </w:r>
      <w:r w:rsidRPr="00727B0B">
        <w:rPr>
          <w:sz w:val="22"/>
          <w:szCs w:val="22"/>
        </w:rPr>
        <w:t>all coursework integrates the study of francophone cultural perspectives, practices and products. All units will include participation and assessment using the three modes of</w:t>
      </w:r>
      <w:r w:rsidR="00D3048E">
        <w:rPr>
          <w:sz w:val="22"/>
          <w:szCs w:val="22"/>
        </w:rPr>
        <w:t xml:space="preserve"> communication: interpretative</w:t>
      </w:r>
      <w:r w:rsidRPr="00727B0B">
        <w:rPr>
          <w:sz w:val="22"/>
          <w:szCs w:val="22"/>
        </w:rPr>
        <w:t xml:space="preserve"> (viewing films/videos; reading fiction/non-fiction both online and print); interpersonal (discussion, blogs</w:t>
      </w:r>
      <w:r w:rsidR="00447DC9">
        <w:rPr>
          <w:sz w:val="22"/>
          <w:szCs w:val="22"/>
        </w:rPr>
        <w:t>, emails</w:t>
      </w:r>
      <w:r w:rsidRPr="00727B0B">
        <w:rPr>
          <w:sz w:val="22"/>
          <w:szCs w:val="22"/>
        </w:rPr>
        <w:t>); presentational (oral p</w:t>
      </w:r>
      <w:r w:rsidR="00447DC9">
        <w:rPr>
          <w:sz w:val="22"/>
          <w:szCs w:val="22"/>
        </w:rPr>
        <w:t xml:space="preserve">resentations; </w:t>
      </w:r>
      <w:bookmarkStart w:id="0" w:name="_GoBack"/>
      <w:bookmarkEnd w:id="0"/>
      <w:r w:rsidRPr="00727B0B">
        <w:rPr>
          <w:sz w:val="22"/>
          <w:szCs w:val="22"/>
        </w:rPr>
        <w:t>compositions).</w:t>
      </w:r>
    </w:p>
    <w:p w:rsidR="00922E2F" w:rsidRPr="009654A1" w:rsidRDefault="00922E2F" w:rsidP="00922E2F"/>
    <w:tbl>
      <w:tblPr>
        <w:tblStyle w:val="TableGrid"/>
        <w:tblW w:w="0" w:type="auto"/>
        <w:tblLook w:val="04A0" w:firstRow="1" w:lastRow="0" w:firstColumn="1" w:lastColumn="0" w:noHBand="0" w:noVBand="1"/>
      </w:tblPr>
      <w:tblGrid>
        <w:gridCol w:w="732"/>
        <w:gridCol w:w="2456"/>
        <w:gridCol w:w="2898"/>
        <w:gridCol w:w="3264"/>
      </w:tblGrid>
      <w:tr w:rsidR="008A318B" w:rsidRPr="008A318B" w:rsidTr="004B359F">
        <w:tc>
          <w:tcPr>
            <w:tcW w:w="732" w:type="dxa"/>
          </w:tcPr>
          <w:p w:rsidR="008A318B" w:rsidRPr="008A318B" w:rsidRDefault="008A318B" w:rsidP="008A318B">
            <w:pPr>
              <w:rPr>
                <w:b/>
                <w:sz w:val="22"/>
                <w:szCs w:val="22"/>
                <w:lang w:val="fr-FR"/>
              </w:rPr>
            </w:pPr>
            <w:r w:rsidRPr="008A318B">
              <w:rPr>
                <w:b/>
                <w:sz w:val="22"/>
                <w:szCs w:val="22"/>
                <w:lang w:val="fr-FR"/>
              </w:rPr>
              <w:t>Unit</w:t>
            </w:r>
          </w:p>
        </w:tc>
        <w:tc>
          <w:tcPr>
            <w:tcW w:w="2456" w:type="dxa"/>
          </w:tcPr>
          <w:p w:rsidR="008A318B" w:rsidRPr="008A318B" w:rsidRDefault="008A318B" w:rsidP="008A318B">
            <w:pPr>
              <w:rPr>
                <w:b/>
                <w:sz w:val="22"/>
                <w:szCs w:val="22"/>
                <w:lang w:val="fr-FR"/>
              </w:rPr>
            </w:pPr>
            <w:r w:rsidRPr="008A318B">
              <w:rPr>
                <w:b/>
                <w:sz w:val="22"/>
                <w:szCs w:val="22"/>
                <w:lang w:val="fr-FR"/>
              </w:rPr>
              <w:t>Essential Question</w:t>
            </w:r>
          </w:p>
        </w:tc>
        <w:tc>
          <w:tcPr>
            <w:tcW w:w="2898" w:type="dxa"/>
          </w:tcPr>
          <w:p w:rsidR="008A318B" w:rsidRPr="008A318B" w:rsidRDefault="008A318B" w:rsidP="008A318B">
            <w:pPr>
              <w:rPr>
                <w:b/>
                <w:sz w:val="22"/>
                <w:szCs w:val="22"/>
                <w:lang w:val="fr-FR"/>
              </w:rPr>
            </w:pPr>
            <w:proofErr w:type="spellStart"/>
            <w:r w:rsidRPr="008A318B">
              <w:rPr>
                <w:b/>
                <w:sz w:val="22"/>
                <w:szCs w:val="22"/>
                <w:lang w:val="fr-FR"/>
              </w:rPr>
              <w:t>Context</w:t>
            </w:r>
            <w:proofErr w:type="spellEnd"/>
          </w:p>
        </w:tc>
        <w:tc>
          <w:tcPr>
            <w:tcW w:w="3264" w:type="dxa"/>
          </w:tcPr>
          <w:p w:rsidR="008A318B" w:rsidRPr="008A318B" w:rsidRDefault="008A318B" w:rsidP="008A318B">
            <w:pPr>
              <w:rPr>
                <w:b/>
                <w:sz w:val="22"/>
                <w:szCs w:val="22"/>
                <w:lang w:val="fr-FR"/>
              </w:rPr>
            </w:pPr>
            <w:proofErr w:type="spellStart"/>
            <w:r w:rsidRPr="008A318B">
              <w:rPr>
                <w:b/>
                <w:sz w:val="22"/>
                <w:szCs w:val="22"/>
                <w:lang w:val="fr-FR"/>
              </w:rPr>
              <w:t>Linguistic</w:t>
            </w:r>
            <w:proofErr w:type="spellEnd"/>
            <w:r w:rsidRPr="008A318B">
              <w:rPr>
                <w:b/>
                <w:sz w:val="22"/>
                <w:szCs w:val="22"/>
                <w:lang w:val="fr-FR"/>
              </w:rPr>
              <w:t xml:space="preserve"> goals</w:t>
            </w:r>
          </w:p>
        </w:tc>
      </w:tr>
      <w:tr w:rsidR="00D3048E" w:rsidRPr="008A318B" w:rsidTr="004B359F">
        <w:tc>
          <w:tcPr>
            <w:tcW w:w="732" w:type="dxa"/>
          </w:tcPr>
          <w:p w:rsidR="00D3048E" w:rsidRPr="000F6206" w:rsidRDefault="00D3048E" w:rsidP="00D3048E">
            <w:pPr>
              <w:jc w:val="center"/>
            </w:pPr>
            <w:r w:rsidRPr="000F6206">
              <w:t>1</w:t>
            </w:r>
          </w:p>
        </w:tc>
        <w:tc>
          <w:tcPr>
            <w:tcW w:w="2456" w:type="dxa"/>
          </w:tcPr>
          <w:p w:rsidR="00D3048E" w:rsidRPr="000F6206" w:rsidRDefault="00D3048E" w:rsidP="00D3048E">
            <w:r w:rsidRPr="000F6206">
              <w:t>Why live in the country?</w:t>
            </w:r>
          </w:p>
        </w:tc>
        <w:tc>
          <w:tcPr>
            <w:tcW w:w="2898" w:type="dxa"/>
          </w:tcPr>
          <w:p w:rsidR="00D3048E" w:rsidRPr="000F6206" w:rsidRDefault="00D3048E" w:rsidP="00D3048E">
            <w:r w:rsidRPr="000F6206">
              <w:t>Study of French villages and analysis of rural exodus</w:t>
            </w:r>
          </w:p>
        </w:tc>
        <w:tc>
          <w:tcPr>
            <w:tcW w:w="3264" w:type="dxa"/>
          </w:tcPr>
          <w:p w:rsidR="00D3048E" w:rsidRPr="000F6206" w:rsidRDefault="00D3048E" w:rsidP="00D3048E">
            <w:r w:rsidRPr="000F6206">
              <w:t>Vocabulary associated with villages and countryside; negative expressions; verbs (</w:t>
            </w:r>
            <w:proofErr w:type="spellStart"/>
            <w:r w:rsidRPr="000F6206">
              <w:rPr>
                <w:i/>
              </w:rPr>
              <w:t>voir</w:t>
            </w:r>
            <w:proofErr w:type="spellEnd"/>
            <w:r w:rsidRPr="000F6206">
              <w:rPr>
                <w:i/>
              </w:rPr>
              <w:t xml:space="preserve">, </w:t>
            </w:r>
            <w:proofErr w:type="spellStart"/>
            <w:r w:rsidRPr="000F6206">
              <w:rPr>
                <w:i/>
              </w:rPr>
              <w:t>sortir</w:t>
            </w:r>
            <w:proofErr w:type="spellEnd"/>
            <w:r w:rsidRPr="000F6206">
              <w:rPr>
                <w:i/>
              </w:rPr>
              <w:t xml:space="preserve">, </w:t>
            </w:r>
            <w:proofErr w:type="spellStart"/>
            <w:r w:rsidRPr="000F6206">
              <w:rPr>
                <w:i/>
              </w:rPr>
              <w:t>dormir</w:t>
            </w:r>
            <w:proofErr w:type="spellEnd"/>
            <w:r w:rsidRPr="000F6206">
              <w:rPr>
                <w:i/>
              </w:rPr>
              <w:t xml:space="preserve">, </w:t>
            </w:r>
            <w:proofErr w:type="spellStart"/>
            <w:r w:rsidRPr="000F6206">
              <w:rPr>
                <w:i/>
              </w:rPr>
              <w:t>partir</w:t>
            </w:r>
            <w:proofErr w:type="spellEnd"/>
            <w:r w:rsidRPr="000F6206">
              <w:t>); direct object pronouns</w:t>
            </w:r>
            <w:r w:rsidR="00880FAB">
              <w:t xml:space="preserve"> (review of some structures)</w:t>
            </w:r>
          </w:p>
        </w:tc>
      </w:tr>
      <w:tr w:rsidR="00D3048E" w:rsidRPr="008A318B" w:rsidTr="004B359F">
        <w:tc>
          <w:tcPr>
            <w:tcW w:w="732" w:type="dxa"/>
          </w:tcPr>
          <w:p w:rsidR="00D3048E" w:rsidRPr="008A318B" w:rsidRDefault="00D3048E" w:rsidP="00D3048E">
            <w:pPr>
              <w:rPr>
                <w:sz w:val="22"/>
                <w:szCs w:val="22"/>
                <w:lang w:val="fr-FR"/>
              </w:rPr>
            </w:pPr>
            <w:r>
              <w:rPr>
                <w:sz w:val="22"/>
                <w:szCs w:val="22"/>
                <w:lang w:val="fr-FR"/>
              </w:rPr>
              <w:t>2</w:t>
            </w:r>
          </w:p>
        </w:tc>
        <w:tc>
          <w:tcPr>
            <w:tcW w:w="2456" w:type="dxa"/>
          </w:tcPr>
          <w:p w:rsidR="00D3048E" w:rsidRPr="008A318B" w:rsidRDefault="00D3048E" w:rsidP="00D3048E">
            <w:pPr>
              <w:rPr>
                <w:sz w:val="22"/>
                <w:szCs w:val="22"/>
              </w:rPr>
            </w:pPr>
            <w:r w:rsidRPr="008A318B">
              <w:rPr>
                <w:sz w:val="22"/>
                <w:szCs w:val="22"/>
              </w:rPr>
              <w:t>How does one tell a story</w:t>
            </w:r>
          </w:p>
        </w:tc>
        <w:tc>
          <w:tcPr>
            <w:tcW w:w="2898" w:type="dxa"/>
          </w:tcPr>
          <w:p w:rsidR="00D3048E" w:rsidRPr="008A318B" w:rsidRDefault="00D3048E" w:rsidP="00D3048E">
            <w:pPr>
              <w:rPr>
                <w:sz w:val="22"/>
                <w:szCs w:val="22"/>
              </w:rPr>
            </w:pPr>
            <w:r w:rsidRPr="008A318B">
              <w:rPr>
                <w:sz w:val="22"/>
                <w:szCs w:val="22"/>
              </w:rPr>
              <w:t>French cinema and fairy tales</w:t>
            </w:r>
          </w:p>
        </w:tc>
        <w:tc>
          <w:tcPr>
            <w:tcW w:w="3264" w:type="dxa"/>
          </w:tcPr>
          <w:p w:rsidR="00D3048E" w:rsidRPr="008A318B" w:rsidRDefault="00D3048E" w:rsidP="00D3048E">
            <w:pPr>
              <w:rPr>
                <w:i/>
                <w:sz w:val="22"/>
                <w:szCs w:val="22"/>
                <w:lang w:val="fr-FR"/>
              </w:rPr>
            </w:pPr>
            <w:r w:rsidRPr="008A318B">
              <w:rPr>
                <w:sz w:val="22"/>
                <w:szCs w:val="22"/>
              </w:rPr>
              <w:t xml:space="preserve">Vocabulary associated with cinema, fairy tales, past tense expressions; review of present tense verbs; use and formation of </w:t>
            </w:r>
            <w:r w:rsidRPr="008A318B">
              <w:rPr>
                <w:i/>
                <w:sz w:val="22"/>
                <w:szCs w:val="22"/>
              </w:rPr>
              <w:t xml:space="preserve">passé </w:t>
            </w:r>
            <w:proofErr w:type="spellStart"/>
            <w:r w:rsidRPr="008A318B">
              <w:rPr>
                <w:i/>
                <w:sz w:val="22"/>
                <w:szCs w:val="22"/>
              </w:rPr>
              <w:t>composé</w:t>
            </w:r>
            <w:proofErr w:type="spellEnd"/>
            <w:r w:rsidRPr="008A318B">
              <w:rPr>
                <w:i/>
                <w:sz w:val="22"/>
                <w:szCs w:val="22"/>
              </w:rPr>
              <w:t xml:space="preserve"> </w:t>
            </w:r>
            <w:r w:rsidRPr="008A318B">
              <w:rPr>
                <w:sz w:val="22"/>
                <w:szCs w:val="22"/>
              </w:rPr>
              <w:t xml:space="preserve"> and </w:t>
            </w:r>
            <w:proofErr w:type="spellStart"/>
            <w:r w:rsidRPr="008A318B">
              <w:rPr>
                <w:i/>
                <w:sz w:val="22"/>
                <w:szCs w:val="22"/>
              </w:rPr>
              <w:t>imparfait</w:t>
            </w:r>
            <w:proofErr w:type="spellEnd"/>
            <w:r w:rsidRPr="008A318B">
              <w:rPr>
                <w:sz w:val="22"/>
                <w:szCs w:val="22"/>
              </w:rPr>
              <w:t xml:space="preserve">. </w:t>
            </w:r>
            <w:r w:rsidRPr="008A318B">
              <w:rPr>
                <w:sz w:val="22"/>
                <w:szCs w:val="22"/>
                <w:lang w:val="fr-FR"/>
              </w:rPr>
              <w:t>Read/</w:t>
            </w:r>
            <w:proofErr w:type="spellStart"/>
            <w:r w:rsidRPr="008A318B">
              <w:rPr>
                <w:sz w:val="22"/>
                <w:szCs w:val="22"/>
                <w:lang w:val="fr-FR"/>
              </w:rPr>
              <w:t>view</w:t>
            </w:r>
            <w:proofErr w:type="spellEnd"/>
            <w:r w:rsidRPr="008A318B">
              <w:rPr>
                <w:sz w:val="22"/>
                <w:szCs w:val="22"/>
                <w:lang w:val="fr-FR"/>
              </w:rPr>
              <w:t xml:space="preserve"> stories, film </w:t>
            </w:r>
            <w:r w:rsidRPr="008A318B">
              <w:rPr>
                <w:i/>
                <w:sz w:val="22"/>
                <w:szCs w:val="22"/>
                <w:lang w:val="fr-FR"/>
              </w:rPr>
              <w:t>Amélie.</w:t>
            </w:r>
          </w:p>
        </w:tc>
      </w:tr>
      <w:tr w:rsidR="00D3048E" w:rsidRPr="008A318B" w:rsidTr="004B359F">
        <w:tc>
          <w:tcPr>
            <w:tcW w:w="732" w:type="dxa"/>
          </w:tcPr>
          <w:p w:rsidR="00D3048E" w:rsidRPr="008A318B" w:rsidRDefault="00D3048E" w:rsidP="00D3048E">
            <w:pPr>
              <w:rPr>
                <w:sz w:val="22"/>
                <w:szCs w:val="22"/>
                <w:lang w:val="fr-FR"/>
              </w:rPr>
            </w:pPr>
            <w:r>
              <w:rPr>
                <w:sz w:val="22"/>
                <w:szCs w:val="22"/>
                <w:lang w:val="fr-FR"/>
              </w:rPr>
              <w:t>3</w:t>
            </w:r>
          </w:p>
        </w:tc>
        <w:tc>
          <w:tcPr>
            <w:tcW w:w="2456" w:type="dxa"/>
          </w:tcPr>
          <w:p w:rsidR="00D3048E" w:rsidRPr="008A318B" w:rsidRDefault="00D3048E" w:rsidP="00D3048E">
            <w:pPr>
              <w:rPr>
                <w:sz w:val="22"/>
                <w:szCs w:val="22"/>
              </w:rPr>
            </w:pPr>
            <w:r w:rsidRPr="008A318B">
              <w:rPr>
                <w:sz w:val="22"/>
                <w:szCs w:val="22"/>
              </w:rPr>
              <w:t>What role can travel play during our youth?</w:t>
            </w:r>
          </w:p>
        </w:tc>
        <w:tc>
          <w:tcPr>
            <w:tcW w:w="2898" w:type="dxa"/>
          </w:tcPr>
          <w:p w:rsidR="00D3048E" w:rsidRPr="008A318B" w:rsidRDefault="00D3048E" w:rsidP="00D3048E">
            <w:pPr>
              <w:rPr>
                <w:sz w:val="22"/>
                <w:szCs w:val="22"/>
                <w:lang w:val="fr-FR"/>
              </w:rPr>
            </w:pPr>
            <w:proofErr w:type="spellStart"/>
            <w:r w:rsidRPr="008A318B">
              <w:rPr>
                <w:sz w:val="22"/>
                <w:szCs w:val="22"/>
                <w:lang w:val="fr-FR"/>
              </w:rPr>
              <w:t>Travel</w:t>
            </w:r>
            <w:proofErr w:type="spellEnd"/>
            <w:r w:rsidRPr="008A318B">
              <w:rPr>
                <w:sz w:val="22"/>
                <w:szCs w:val="22"/>
                <w:lang w:val="fr-FR"/>
              </w:rPr>
              <w:t xml:space="preserve"> to France (</w:t>
            </w:r>
            <w:r w:rsidRPr="008A318B">
              <w:rPr>
                <w:i/>
                <w:sz w:val="22"/>
                <w:szCs w:val="22"/>
                <w:lang w:val="fr-FR"/>
              </w:rPr>
              <w:t>Les voyages forment la jeunesse.</w:t>
            </w:r>
            <w:r w:rsidRPr="008A318B">
              <w:rPr>
                <w:sz w:val="22"/>
                <w:szCs w:val="22"/>
                <w:lang w:val="fr-FR"/>
              </w:rPr>
              <w:t>)</w:t>
            </w:r>
          </w:p>
        </w:tc>
        <w:tc>
          <w:tcPr>
            <w:tcW w:w="3264" w:type="dxa"/>
          </w:tcPr>
          <w:p w:rsidR="00D3048E" w:rsidRPr="008A318B" w:rsidRDefault="00D3048E" w:rsidP="00D3048E">
            <w:pPr>
              <w:rPr>
                <w:sz w:val="22"/>
                <w:szCs w:val="22"/>
              </w:rPr>
            </w:pPr>
            <w:r w:rsidRPr="008A318B">
              <w:rPr>
                <w:sz w:val="22"/>
                <w:szCs w:val="22"/>
              </w:rPr>
              <w:t xml:space="preserve">Vocabulary associated with travel, country names; prepositions associated with country names; future tense; use of relative pronouns </w:t>
            </w:r>
            <w:r w:rsidRPr="008A318B">
              <w:rPr>
                <w:i/>
                <w:sz w:val="22"/>
                <w:szCs w:val="22"/>
              </w:rPr>
              <w:t xml:space="preserve">qui </w:t>
            </w:r>
            <w:r w:rsidRPr="008A318B">
              <w:rPr>
                <w:sz w:val="22"/>
                <w:szCs w:val="22"/>
              </w:rPr>
              <w:t xml:space="preserve">and </w:t>
            </w:r>
            <w:r w:rsidRPr="008A318B">
              <w:rPr>
                <w:i/>
                <w:sz w:val="22"/>
                <w:szCs w:val="22"/>
              </w:rPr>
              <w:t>que;</w:t>
            </w:r>
            <w:r w:rsidRPr="008A318B">
              <w:rPr>
                <w:sz w:val="22"/>
                <w:szCs w:val="22"/>
              </w:rPr>
              <w:t xml:space="preserve"> reading authentic French websites; reading articles about youth travel in France</w:t>
            </w:r>
          </w:p>
        </w:tc>
      </w:tr>
      <w:tr w:rsidR="00D3048E" w:rsidRPr="008A318B" w:rsidTr="004B359F">
        <w:tc>
          <w:tcPr>
            <w:tcW w:w="732" w:type="dxa"/>
          </w:tcPr>
          <w:p w:rsidR="00D3048E" w:rsidRPr="008A318B" w:rsidRDefault="00D3048E" w:rsidP="00D3048E">
            <w:pPr>
              <w:rPr>
                <w:sz w:val="22"/>
                <w:szCs w:val="22"/>
              </w:rPr>
            </w:pPr>
            <w:r>
              <w:rPr>
                <w:sz w:val="22"/>
                <w:szCs w:val="22"/>
              </w:rPr>
              <w:t>4</w:t>
            </w:r>
          </w:p>
        </w:tc>
        <w:tc>
          <w:tcPr>
            <w:tcW w:w="2456" w:type="dxa"/>
          </w:tcPr>
          <w:p w:rsidR="00D3048E" w:rsidRPr="008A318B" w:rsidRDefault="00D3048E" w:rsidP="00D3048E">
            <w:pPr>
              <w:rPr>
                <w:sz w:val="22"/>
                <w:szCs w:val="22"/>
              </w:rPr>
            </w:pPr>
            <w:r w:rsidRPr="008A318B">
              <w:rPr>
                <w:sz w:val="22"/>
                <w:szCs w:val="22"/>
              </w:rPr>
              <w:t>How does one read a story?</w:t>
            </w:r>
          </w:p>
        </w:tc>
        <w:tc>
          <w:tcPr>
            <w:tcW w:w="2898" w:type="dxa"/>
          </w:tcPr>
          <w:p w:rsidR="00D3048E" w:rsidRPr="008A318B" w:rsidRDefault="00D3048E" w:rsidP="00D3048E">
            <w:pPr>
              <w:rPr>
                <w:sz w:val="22"/>
                <w:szCs w:val="22"/>
              </w:rPr>
            </w:pPr>
            <w:r w:rsidRPr="008A318B">
              <w:rPr>
                <w:sz w:val="22"/>
                <w:szCs w:val="22"/>
              </w:rPr>
              <w:t>French short stories</w:t>
            </w:r>
          </w:p>
        </w:tc>
        <w:tc>
          <w:tcPr>
            <w:tcW w:w="3264" w:type="dxa"/>
          </w:tcPr>
          <w:p w:rsidR="00D3048E" w:rsidRPr="008A318B" w:rsidRDefault="00D3048E" w:rsidP="00D3048E">
            <w:pPr>
              <w:rPr>
                <w:i/>
                <w:sz w:val="22"/>
                <w:szCs w:val="22"/>
                <w:lang w:val="fr-FR"/>
              </w:rPr>
            </w:pPr>
            <w:proofErr w:type="spellStart"/>
            <w:r w:rsidRPr="008A318B">
              <w:rPr>
                <w:sz w:val="22"/>
                <w:szCs w:val="22"/>
                <w:lang w:val="fr-FR"/>
              </w:rPr>
              <w:t>Vocabulary</w:t>
            </w:r>
            <w:proofErr w:type="spellEnd"/>
            <w:r w:rsidRPr="008A318B">
              <w:rPr>
                <w:sz w:val="22"/>
                <w:szCs w:val="22"/>
                <w:lang w:val="fr-FR"/>
              </w:rPr>
              <w:t xml:space="preserve"> of description, </w:t>
            </w:r>
            <w:proofErr w:type="spellStart"/>
            <w:r w:rsidRPr="008A318B">
              <w:rPr>
                <w:sz w:val="22"/>
                <w:szCs w:val="22"/>
                <w:lang w:val="fr-FR"/>
              </w:rPr>
              <w:t>emotions</w:t>
            </w:r>
            <w:proofErr w:type="spellEnd"/>
            <w:r w:rsidRPr="008A318B">
              <w:rPr>
                <w:sz w:val="22"/>
                <w:szCs w:val="22"/>
                <w:lang w:val="fr-FR"/>
              </w:rPr>
              <w:t xml:space="preserve">; </w:t>
            </w:r>
            <w:proofErr w:type="spellStart"/>
            <w:r w:rsidRPr="008A318B">
              <w:rPr>
                <w:sz w:val="22"/>
                <w:szCs w:val="22"/>
                <w:lang w:val="fr-FR"/>
              </w:rPr>
              <w:t>verb</w:t>
            </w:r>
            <w:proofErr w:type="spellEnd"/>
            <w:r w:rsidRPr="008A318B">
              <w:rPr>
                <w:sz w:val="22"/>
                <w:szCs w:val="22"/>
                <w:lang w:val="fr-FR"/>
              </w:rPr>
              <w:t xml:space="preserve"> </w:t>
            </w:r>
            <w:r w:rsidRPr="008A318B">
              <w:rPr>
                <w:i/>
                <w:sz w:val="22"/>
                <w:szCs w:val="22"/>
                <w:lang w:val="fr-FR"/>
              </w:rPr>
              <w:t>se sentir</w:t>
            </w:r>
            <w:r w:rsidRPr="008A318B">
              <w:rPr>
                <w:sz w:val="22"/>
                <w:szCs w:val="22"/>
                <w:lang w:val="fr-FR"/>
              </w:rPr>
              <w:t xml:space="preserve">: </w:t>
            </w:r>
            <w:r w:rsidRPr="008A318B">
              <w:rPr>
                <w:i/>
                <w:sz w:val="22"/>
                <w:szCs w:val="22"/>
                <w:lang w:val="fr-FR"/>
              </w:rPr>
              <w:t xml:space="preserve">passé simple </w:t>
            </w:r>
          </w:p>
        </w:tc>
      </w:tr>
      <w:tr w:rsidR="00D3048E" w:rsidRPr="008A318B" w:rsidTr="004B359F">
        <w:tc>
          <w:tcPr>
            <w:tcW w:w="732" w:type="dxa"/>
          </w:tcPr>
          <w:p w:rsidR="00D3048E" w:rsidRPr="008A318B" w:rsidRDefault="00D3048E" w:rsidP="00D3048E">
            <w:pPr>
              <w:rPr>
                <w:sz w:val="22"/>
                <w:szCs w:val="22"/>
                <w:lang w:val="fr-FR"/>
              </w:rPr>
            </w:pPr>
            <w:r>
              <w:rPr>
                <w:sz w:val="22"/>
                <w:szCs w:val="22"/>
                <w:lang w:val="fr-FR"/>
              </w:rPr>
              <w:t>5</w:t>
            </w:r>
          </w:p>
        </w:tc>
        <w:tc>
          <w:tcPr>
            <w:tcW w:w="2456" w:type="dxa"/>
          </w:tcPr>
          <w:p w:rsidR="00D3048E" w:rsidRPr="008A318B" w:rsidRDefault="00D3048E" w:rsidP="00D3048E">
            <w:pPr>
              <w:rPr>
                <w:sz w:val="22"/>
                <w:szCs w:val="22"/>
              </w:rPr>
            </w:pPr>
            <w:r w:rsidRPr="008A318B">
              <w:rPr>
                <w:sz w:val="22"/>
                <w:szCs w:val="22"/>
              </w:rPr>
              <w:t>What does it mean to get involved?</w:t>
            </w:r>
          </w:p>
        </w:tc>
        <w:tc>
          <w:tcPr>
            <w:tcW w:w="2898" w:type="dxa"/>
          </w:tcPr>
          <w:p w:rsidR="00D3048E" w:rsidRPr="008A318B" w:rsidRDefault="00D3048E" w:rsidP="00D3048E">
            <w:pPr>
              <w:rPr>
                <w:sz w:val="22"/>
                <w:szCs w:val="22"/>
              </w:rPr>
            </w:pPr>
            <w:r w:rsidRPr="008A318B">
              <w:rPr>
                <w:sz w:val="22"/>
                <w:szCs w:val="22"/>
              </w:rPr>
              <w:t>French perspectives toward getting involved to make the world a better place (includes organizations with such a goal)</w:t>
            </w:r>
          </w:p>
        </w:tc>
        <w:tc>
          <w:tcPr>
            <w:tcW w:w="3264" w:type="dxa"/>
          </w:tcPr>
          <w:p w:rsidR="00D3048E" w:rsidRPr="008A318B" w:rsidRDefault="00D3048E" w:rsidP="00D3048E">
            <w:pPr>
              <w:rPr>
                <w:sz w:val="22"/>
                <w:szCs w:val="22"/>
              </w:rPr>
            </w:pPr>
            <w:r w:rsidRPr="008A318B">
              <w:rPr>
                <w:sz w:val="22"/>
                <w:szCs w:val="22"/>
              </w:rPr>
              <w:t xml:space="preserve">Vocabulary associated with society, its issues; writing formal vs. informal correspondence; analyzing French web sites ; conditional mode; reading articles, excerpt from </w:t>
            </w:r>
            <w:proofErr w:type="spellStart"/>
            <w:r w:rsidRPr="008A318B">
              <w:rPr>
                <w:i/>
                <w:sz w:val="22"/>
                <w:szCs w:val="22"/>
              </w:rPr>
              <w:t>Indignez-vous</w:t>
            </w:r>
            <w:proofErr w:type="spellEnd"/>
            <w:r w:rsidRPr="008A318B">
              <w:rPr>
                <w:sz w:val="22"/>
                <w:szCs w:val="22"/>
              </w:rPr>
              <w:t xml:space="preserve">, poetry; viewing film </w:t>
            </w:r>
            <w:r w:rsidRPr="008A318B">
              <w:rPr>
                <w:i/>
                <w:sz w:val="22"/>
                <w:szCs w:val="22"/>
              </w:rPr>
              <w:t xml:space="preserve">Au revoir les </w:t>
            </w:r>
            <w:proofErr w:type="spellStart"/>
            <w:r w:rsidRPr="008A318B">
              <w:rPr>
                <w:i/>
                <w:sz w:val="22"/>
                <w:szCs w:val="22"/>
              </w:rPr>
              <w:t>enfants</w:t>
            </w:r>
            <w:proofErr w:type="spellEnd"/>
            <w:r w:rsidRPr="008A318B">
              <w:rPr>
                <w:sz w:val="22"/>
                <w:szCs w:val="22"/>
              </w:rPr>
              <w:t>; viewing videos of organizations and their activities</w:t>
            </w:r>
          </w:p>
        </w:tc>
      </w:tr>
      <w:tr w:rsidR="00D3048E" w:rsidRPr="008A318B" w:rsidTr="004B359F">
        <w:tc>
          <w:tcPr>
            <w:tcW w:w="732" w:type="dxa"/>
          </w:tcPr>
          <w:p w:rsidR="00D3048E" w:rsidRPr="008A318B" w:rsidRDefault="00D3048E" w:rsidP="00D3048E">
            <w:pPr>
              <w:rPr>
                <w:sz w:val="22"/>
                <w:szCs w:val="22"/>
                <w:lang w:val="fr-FR"/>
              </w:rPr>
            </w:pPr>
            <w:r>
              <w:rPr>
                <w:sz w:val="22"/>
                <w:szCs w:val="22"/>
                <w:lang w:val="fr-FR"/>
              </w:rPr>
              <w:t>6</w:t>
            </w:r>
          </w:p>
        </w:tc>
        <w:tc>
          <w:tcPr>
            <w:tcW w:w="2456" w:type="dxa"/>
          </w:tcPr>
          <w:p w:rsidR="00D3048E" w:rsidRPr="008A318B" w:rsidRDefault="00D3048E" w:rsidP="00D3048E">
            <w:pPr>
              <w:rPr>
                <w:sz w:val="22"/>
                <w:szCs w:val="22"/>
                <w:lang w:val="fr-FR"/>
              </w:rPr>
            </w:pPr>
            <w:proofErr w:type="spellStart"/>
            <w:r w:rsidRPr="008A318B">
              <w:rPr>
                <w:sz w:val="22"/>
                <w:szCs w:val="22"/>
                <w:lang w:val="fr-FR"/>
              </w:rPr>
              <w:t>What</w:t>
            </w:r>
            <w:proofErr w:type="spellEnd"/>
            <w:r w:rsidRPr="008A318B">
              <w:rPr>
                <w:sz w:val="22"/>
                <w:szCs w:val="22"/>
                <w:lang w:val="fr-FR"/>
              </w:rPr>
              <w:t xml:space="preserve"> </w:t>
            </w:r>
            <w:proofErr w:type="spellStart"/>
            <w:r w:rsidRPr="008A318B">
              <w:rPr>
                <w:sz w:val="22"/>
                <w:szCs w:val="22"/>
                <w:lang w:val="fr-FR"/>
              </w:rPr>
              <w:t>makes</w:t>
            </w:r>
            <w:proofErr w:type="spellEnd"/>
            <w:r w:rsidRPr="008A318B">
              <w:rPr>
                <w:sz w:val="22"/>
                <w:szCs w:val="22"/>
                <w:lang w:val="fr-FR"/>
              </w:rPr>
              <w:t xml:space="preserve"> </w:t>
            </w:r>
            <w:proofErr w:type="spellStart"/>
            <w:r w:rsidRPr="008A318B">
              <w:rPr>
                <w:sz w:val="22"/>
                <w:szCs w:val="22"/>
                <w:lang w:val="fr-FR"/>
              </w:rPr>
              <w:t>something</w:t>
            </w:r>
            <w:proofErr w:type="spellEnd"/>
            <w:r w:rsidRPr="008A318B">
              <w:rPr>
                <w:sz w:val="22"/>
                <w:szCs w:val="22"/>
                <w:lang w:val="fr-FR"/>
              </w:rPr>
              <w:t xml:space="preserve"> </w:t>
            </w:r>
            <w:proofErr w:type="spellStart"/>
            <w:r w:rsidRPr="008A318B">
              <w:rPr>
                <w:sz w:val="22"/>
                <w:szCs w:val="22"/>
                <w:lang w:val="fr-FR"/>
              </w:rPr>
              <w:t>beautiful</w:t>
            </w:r>
            <w:proofErr w:type="spellEnd"/>
            <w:r w:rsidRPr="008A318B">
              <w:rPr>
                <w:sz w:val="22"/>
                <w:szCs w:val="22"/>
                <w:lang w:val="fr-FR"/>
              </w:rPr>
              <w:t>?</w:t>
            </w:r>
          </w:p>
        </w:tc>
        <w:tc>
          <w:tcPr>
            <w:tcW w:w="2898" w:type="dxa"/>
          </w:tcPr>
          <w:p w:rsidR="00D3048E" w:rsidRPr="008A318B" w:rsidRDefault="00D3048E" w:rsidP="00D3048E">
            <w:pPr>
              <w:rPr>
                <w:sz w:val="22"/>
                <w:szCs w:val="22"/>
              </w:rPr>
            </w:pPr>
            <w:r w:rsidRPr="008A318B">
              <w:rPr>
                <w:sz w:val="22"/>
                <w:szCs w:val="22"/>
              </w:rPr>
              <w:t>French painting of the nineteenth century</w:t>
            </w:r>
          </w:p>
        </w:tc>
        <w:tc>
          <w:tcPr>
            <w:tcW w:w="3264" w:type="dxa"/>
          </w:tcPr>
          <w:p w:rsidR="00D3048E" w:rsidRPr="008A318B" w:rsidRDefault="00D3048E" w:rsidP="00D3048E">
            <w:pPr>
              <w:rPr>
                <w:sz w:val="22"/>
                <w:szCs w:val="22"/>
              </w:rPr>
            </w:pPr>
            <w:r w:rsidRPr="008A318B">
              <w:rPr>
                <w:sz w:val="22"/>
                <w:szCs w:val="22"/>
              </w:rPr>
              <w:t xml:space="preserve">Vocabulary associated with art and nineteenth century society; subjunctive mode (expansion); verbs like </w:t>
            </w:r>
            <w:proofErr w:type="spellStart"/>
            <w:r w:rsidRPr="008A318B">
              <w:rPr>
                <w:i/>
                <w:sz w:val="22"/>
                <w:szCs w:val="22"/>
              </w:rPr>
              <w:t>peindre</w:t>
            </w:r>
            <w:proofErr w:type="spellEnd"/>
            <w:r w:rsidRPr="008A318B">
              <w:rPr>
                <w:sz w:val="22"/>
                <w:szCs w:val="22"/>
              </w:rPr>
              <w:t>; reading articles about artists, their styles.</w:t>
            </w:r>
          </w:p>
        </w:tc>
      </w:tr>
      <w:tr w:rsidR="00D3048E" w:rsidRPr="008A318B" w:rsidTr="004B359F">
        <w:tc>
          <w:tcPr>
            <w:tcW w:w="732" w:type="dxa"/>
          </w:tcPr>
          <w:p w:rsidR="00D3048E" w:rsidRPr="008A318B" w:rsidRDefault="00D3048E" w:rsidP="00D3048E">
            <w:pPr>
              <w:rPr>
                <w:sz w:val="22"/>
                <w:szCs w:val="22"/>
                <w:lang w:val="fr-FR"/>
              </w:rPr>
            </w:pPr>
            <w:r>
              <w:rPr>
                <w:sz w:val="22"/>
                <w:szCs w:val="22"/>
                <w:lang w:val="fr-FR"/>
              </w:rPr>
              <w:t>7</w:t>
            </w:r>
          </w:p>
        </w:tc>
        <w:tc>
          <w:tcPr>
            <w:tcW w:w="2456" w:type="dxa"/>
          </w:tcPr>
          <w:p w:rsidR="00D3048E" w:rsidRPr="008A318B" w:rsidRDefault="00D3048E" w:rsidP="00D3048E">
            <w:pPr>
              <w:rPr>
                <w:sz w:val="22"/>
                <w:szCs w:val="22"/>
              </w:rPr>
            </w:pPr>
            <w:r w:rsidRPr="008A318B">
              <w:rPr>
                <w:sz w:val="22"/>
                <w:szCs w:val="22"/>
              </w:rPr>
              <w:t>How does one represent a culture?</w:t>
            </w:r>
          </w:p>
        </w:tc>
        <w:tc>
          <w:tcPr>
            <w:tcW w:w="2898" w:type="dxa"/>
          </w:tcPr>
          <w:p w:rsidR="00D3048E" w:rsidRPr="008A318B" w:rsidRDefault="00D3048E" w:rsidP="00D3048E">
            <w:pPr>
              <w:rPr>
                <w:sz w:val="22"/>
                <w:szCs w:val="22"/>
                <w:lang w:val="fr-FR"/>
              </w:rPr>
            </w:pPr>
            <w:proofErr w:type="spellStart"/>
            <w:r w:rsidRPr="008A318B">
              <w:rPr>
                <w:sz w:val="22"/>
                <w:szCs w:val="22"/>
                <w:lang w:val="fr-FR"/>
              </w:rPr>
              <w:t>Quebec</w:t>
            </w:r>
            <w:proofErr w:type="spellEnd"/>
            <w:r w:rsidRPr="008A318B">
              <w:rPr>
                <w:sz w:val="22"/>
                <w:szCs w:val="22"/>
                <w:lang w:val="fr-FR"/>
              </w:rPr>
              <w:t xml:space="preserve"> culture</w:t>
            </w:r>
          </w:p>
        </w:tc>
        <w:tc>
          <w:tcPr>
            <w:tcW w:w="3264" w:type="dxa"/>
          </w:tcPr>
          <w:p w:rsidR="00D3048E" w:rsidRPr="008A318B" w:rsidRDefault="00D3048E" w:rsidP="00D3048E">
            <w:pPr>
              <w:rPr>
                <w:i/>
                <w:sz w:val="22"/>
                <w:szCs w:val="22"/>
              </w:rPr>
            </w:pPr>
            <w:r w:rsidRPr="008A318B">
              <w:rPr>
                <w:sz w:val="22"/>
                <w:szCs w:val="22"/>
              </w:rPr>
              <w:t xml:space="preserve">Reading short story, poetry; vocabulary associated with Quebec culture and cuisine; irregular verbs; choosing the appropriate verb tense for a context; introduction to reading the </w:t>
            </w:r>
            <w:r w:rsidRPr="008A318B">
              <w:rPr>
                <w:i/>
                <w:sz w:val="22"/>
                <w:szCs w:val="22"/>
              </w:rPr>
              <w:t>passé simple</w:t>
            </w:r>
            <w:r w:rsidRPr="008A318B">
              <w:rPr>
                <w:sz w:val="22"/>
                <w:szCs w:val="22"/>
              </w:rPr>
              <w:t xml:space="preserve">; viewing Canadian culture website short movie </w:t>
            </w:r>
            <w:r w:rsidRPr="008A318B">
              <w:rPr>
                <w:i/>
                <w:sz w:val="22"/>
                <w:szCs w:val="22"/>
              </w:rPr>
              <w:t xml:space="preserve">Le </w:t>
            </w:r>
            <w:proofErr w:type="spellStart"/>
            <w:r w:rsidRPr="008A318B">
              <w:rPr>
                <w:i/>
                <w:sz w:val="22"/>
                <w:szCs w:val="22"/>
              </w:rPr>
              <w:t>Chandail</w:t>
            </w:r>
            <w:proofErr w:type="spellEnd"/>
          </w:p>
        </w:tc>
      </w:tr>
    </w:tbl>
    <w:p w:rsidR="00922E2F" w:rsidRPr="00F753E8" w:rsidRDefault="00922E2F" w:rsidP="00014174">
      <w:pPr>
        <w:rPr>
          <w:sz w:val="22"/>
          <w:szCs w:val="22"/>
        </w:rPr>
      </w:pPr>
    </w:p>
    <w:sectPr w:rsidR="00922E2F" w:rsidRPr="00F753E8" w:rsidSect="006B003C">
      <w:type w:val="continuous"/>
      <w:pgSz w:w="12240" w:h="15840"/>
      <w:pgMar w:top="1152" w:right="1440" w:bottom="1152" w:left="144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2C3E"/>
    <w:multiLevelType w:val="hybridMultilevel"/>
    <w:tmpl w:val="2612FBE6"/>
    <w:lvl w:ilvl="0" w:tplc="84262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B765A"/>
    <w:multiLevelType w:val="hybridMultilevel"/>
    <w:tmpl w:val="55D2A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44ADC"/>
    <w:multiLevelType w:val="hybridMultilevel"/>
    <w:tmpl w:val="4D4A663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8BF5542"/>
    <w:multiLevelType w:val="hybridMultilevel"/>
    <w:tmpl w:val="1DEE9674"/>
    <w:lvl w:ilvl="0" w:tplc="71B48826">
      <w:start w:val="1"/>
      <w:numFmt w:val="low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2151FA0"/>
    <w:multiLevelType w:val="hybridMultilevel"/>
    <w:tmpl w:val="3A32DC2C"/>
    <w:lvl w:ilvl="0" w:tplc="76C62E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132680"/>
    <w:multiLevelType w:val="hybridMultilevel"/>
    <w:tmpl w:val="CDC20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C2A2F"/>
    <w:multiLevelType w:val="hybridMultilevel"/>
    <w:tmpl w:val="2B9C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A5988"/>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4141E5C"/>
    <w:multiLevelType w:val="hybridMultilevel"/>
    <w:tmpl w:val="1E7836D6"/>
    <w:lvl w:ilvl="0" w:tplc="92E6FA8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A29574D"/>
    <w:multiLevelType w:val="singleLevel"/>
    <w:tmpl w:val="C2E2D61E"/>
    <w:lvl w:ilvl="0">
      <w:start w:val="1"/>
      <w:numFmt w:val="lowerLetter"/>
      <w:lvlText w:val="%1."/>
      <w:lvlJc w:val="left"/>
      <w:pPr>
        <w:tabs>
          <w:tab w:val="num" w:pos="720"/>
        </w:tabs>
        <w:ind w:left="720" w:hanging="360"/>
      </w:pPr>
      <w:rPr>
        <w:rFonts w:hint="default"/>
      </w:rPr>
    </w:lvl>
  </w:abstractNum>
  <w:num w:numId="1">
    <w:abstractNumId w:val="7"/>
  </w:num>
  <w:num w:numId="2">
    <w:abstractNumId w:val="9"/>
  </w:num>
  <w:num w:numId="3">
    <w:abstractNumId w:val="3"/>
  </w:num>
  <w:num w:numId="4">
    <w:abstractNumId w:val="4"/>
  </w:num>
  <w:num w:numId="5">
    <w:abstractNumId w:val="1"/>
  </w:num>
  <w:num w:numId="6">
    <w:abstractNumId w:val="5"/>
  </w:num>
  <w:num w:numId="7">
    <w:abstractNumId w:val="0"/>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CCB"/>
    <w:rsid w:val="00000E65"/>
    <w:rsid w:val="00014174"/>
    <w:rsid w:val="00023700"/>
    <w:rsid w:val="00037D46"/>
    <w:rsid w:val="00050068"/>
    <w:rsid w:val="00073961"/>
    <w:rsid w:val="0008586D"/>
    <w:rsid w:val="0009006B"/>
    <w:rsid w:val="00096162"/>
    <w:rsid w:val="000A3174"/>
    <w:rsid w:val="000C207E"/>
    <w:rsid w:val="000C436B"/>
    <w:rsid w:val="000E0001"/>
    <w:rsid w:val="000F2F35"/>
    <w:rsid w:val="000F3E03"/>
    <w:rsid w:val="000F5FA1"/>
    <w:rsid w:val="0011116A"/>
    <w:rsid w:val="0012457F"/>
    <w:rsid w:val="00126F42"/>
    <w:rsid w:val="001300DD"/>
    <w:rsid w:val="001B539D"/>
    <w:rsid w:val="001C0F85"/>
    <w:rsid w:val="001D273E"/>
    <w:rsid w:val="001E33AA"/>
    <w:rsid w:val="001E68DC"/>
    <w:rsid w:val="002027F5"/>
    <w:rsid w:val="00204D6D"/>
    <w:rsid w:val="00213B07"/>
    <w:rsid w:val="0022400B"/>
    <w:rsid w:val="00252012"/>
    <w:rsid w:val="00255F10"/>
    <w:rsid w:val="0026035E"/>
    <w:rsid w:val="002806C6"/>
    <w:rsid w:val="002C1238"/>
    <w:rsid w:val="002C180C"/>
    <w:rsid w:val="002C2C36"/>
    <w:rsid w:val="002E40E7"/>
    <w:rsid w:val="003014A7"/>
    <w:rsid w:val="00332E07"/>
    <w:rsid w:val="0033732E"/>
    <w:rsid w:val="0035330B"/>
    <w:rsid w:val="00357AE6"/>
    <w:rsid w:val="003808C9"/>
    <w:rsid w:val="003907D9"/>
    <w:rsid w:val="00397081"/>
    <w:rsid w:val="003A6E37"/>
    <w:rsid w:val="003C1471"/>
    <w:rsid w:val="003E51E1"/>
    <w:rsid w:val="003E6228"/>
    <w:rsid w:val="00424718"/>
    <w:rsid w:val="00435878"/>
    <w:rsid w:val="0044025D"/>
    <w:rsid w:val="00447DC9"/>
    <w:rsid w:val="00470E56"/>
    <w:rsid w:val="00482BE0"/>
    <w:rsid w:val="004F248D"/>
    <w:rsid w:val="004F370A"/>
    <w:rsid w:val="00502F48"/>
    <w:rsid w:val="00572F2F"/>
    <w:rsid w:val="005A4474"/>
    <w:rsid w:val="005A49E1"/>
    <w:rsid w:val="005E2DA2"/>
    <w:rsid w:val="005F0B9B"/>
    <w:rsid w:val="005F6AB6"/>
    <w:rsid w:val="006350DA"/>
    <w:rsid w:val="006713B6"/>
    <w:rsid w:val="00677C7E"/>
    <w:rsid w:val="006A0255"/>
    <w:rsid w:val="006A57A4"/>
    <w:rsid w:val="006B003C"/>
    <w:rsid w:val="006B0107"/>
    <w:rsid w:val="006B2936"/>
    <w:rsid w:val="006E4306"/>
    <w:rsid w:val="007215F9"/>
    <w:rsid w:val="00725998"/>
    <w:rsid w:val="00727B0B"/>
    <w:rsid w:val="0074719C"/>
    <w:rsid w:val="00756CCB"/>
    <w:rsid w:val="007E2D6C"/>
    <w:rsid w:val="007F5C40"/>
    <w:rsid w:val="00802464"/>
    <w:rsid w:val="008119D6"/>
    <w:rsid w:val="00847E8A"/>
    <w:rsid w:val="00854540"/>
    <w:rsid w:val="00880FAB"/>
    <w:rsid w:val="008A318B"/>
    <w:rsid w:val="008A4748"/>
    <w:rsid w:val="008B7F3E"/>
    <w:rsid w:val="008D0DA3"/>
    <w:rsid w:val="008E4441"/>
    <w:rsid w:val="008E7245"/>
    <w:rsid w:val="008F19A4"/>
    <w:rsid w:val="008F6FF5"/>
    <w:rsid w:val="009125B4"/>
    <w:rsid w:val="00922E2F"/>
    <w:rsid w:val="0094559F"/>
    <w:rsid w:val="00956939"/>
    <w:rsid w:val="00977464"/>
    <w:rsid w:val="00991D8D"/>
    <w:rsid w:val="009C797D"/>
    <w:rsid w:val="00A123E5"/>
    <w:rsid w:val="00A13EBC"/>
    <w:rsid w:val="00A3323C"/>
    <w:rsid w:val="00A33726"/>
    <w:rsid w:val="00A705AD"/>
    <w:rsid w:val="00AB477C"/>
    <w:rsid w:val="00B14540"/>
    <w:rsid w:val="00B2554F"/>
    <w:rsid w:val="00B34AF0"/>
    <w:rsid w:val="00B35E57"/>
    <w:rsid w:val="00B43A9C"/>
    <w:rsid w:val="00B61C90"/>
    <w:rsid w:val="00B97C6C"/>
    <w:rsid w:val="00BA2592"/>
    <w:rsid w:val="00BB68E6"/>
    <w:rsid w:val="00BC130D"/>
    <w:rsid w:val="00BE206B"/>
    <w:rsid w:val="00C13701"/>
    <w:rsid w:val="00C33EDF"/>
    <w:rsid w:val="00C36843"/>
    <w:rsid w:val="00C46048"/>
    <w:rsid w:val="00C55790"/>
    <w:rsid w:val="00C62C40"/>
    <w:rsid w:val="00C80BF1"/>
    <w:rsid w:val="00CA1144"/>
    <w:rsid w:val="00CA1D05"/>
    <w:rsid w:val="00CE7FA9"/>
    <w:rsid w:val="00CF05F0"/>
    <w:rsid w:val="00CF78B6"/>
    <w:rsid w:val="00D3048E"/>
    <w:rsid w:val="00D36305"/>
    <w:rsid w:val="00D4145C"/>
    <w:rsid w:val="00D6003F"/>
    <w:rsid w:val="00D72F02"/>
    <w:rsid w:val="00D73B02"/>
    <w:rsid w:val="00DC641F"/>
    <w:rsid w:val="00DF1F6C"/>
    <w:rsid w:val="00E019A4"/>
    <w:rsid w:val="00E06F10"/>
    <w:rsid w:val="00E22E50"/>
    <w:rsid w:val="00E32956"/>
    <w:rsid w:val="00E46C90"/>
    <w:rsid w:val="00E6337A"/>
    <w:rsid w:val="00E919CA"/>
    <w:rsid w:val="00E9228D"/>
    <w:rsid w:val="00ED1765"/>
    <w:rsid w:val="00ED44A3"/>
    <w:rsid w:val="00ED669F"/>
    <w:rsid w:val="00EF0A43"/>
    <w:rsid w:val="00F23B1C"/>
    <w:rsid w:val="00F23F3C"/>
    <w:rsid w:val="00F30D33"/>
    <w:rsid w:val="00F40B3E"/>
    <w:rsid w:val="00F4609D"/>
    <w:rsid w:val="00F62F17"/>
    <w:rsid w:val="00F753E8"/>
    <w:rsid w:val="00F76CCA"/>
    <w:rsid w:val="00F917CB"/>
    <w:rsid w:val="00FC4AD4"/>
    <w:rsid w:val="00FE1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81CB0"/>
  <w15:docId w15:val="{BEFC6B87-7FE9-4295-9DD8-11FA684B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3E8"/>
    <w:rPr>
      <w:color w:val="0000FF"/>
      <w:u w:val="single"/>
    </w:rPr>
  </w:style>
  <w:style w:type="table" w:styleId="TableGrid">
    <w:name w:val="Table Grid"/>
    <w:basedOn w:val="TableNormal"/>
    <w:uiPriority w:val="59"/>
    <w:rsid w:val="00A33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25998"/>
    <w:rPr>
      <w:color w:val="800080"/>
      <w:u w:val="single"/>
    </w:rPr>
  </w:style>
  <w:style w:type="paragraph" w:styleId="BalloonText">
    <w:name w:val="Balloon Text"/>
    <w:basedOn w:val="Normal"/>
    <w:link w:val="BalloonTextChar"/>
    <w:rsid w:val="002C180C"/>
    <w:rPr>
      <w:rFonts w:ascii="Tahoma" w:hAnsi="Tahoma" w:cs="Tahoma"/>
      <w:sz w:val="16"/>
      <w:szCs w:val="16"/>
    </w:rPr>
  </w:style>
  <w:style w:type="character" w:customStyle="1" w:styleId="BalloonTextChar">
    <w:name w:val="Balloon Text Char"/>
    <w:basedOn w:val="DefaultParagraphFont"/>
    <w:link w:val="BalloonText"/>
    <w:rsid w:val="002C180C"/>
    <w:rPr>
      <w:rFonts w:ascii="Tahoma" w:hAnsi="Tahoma" w:cs="Tahoma"/>
      <w:sz w:val="16"/>
      <w:szCs w:val="16"/>
    </w:rPr>
  </w:style>
  <w:style w:type="paragraph" w:styleId="ListParagraph">
    <w:name w:val="List Paragraph"/>
    <w:basedOn w:val="Normal"/>
    <w:uiPriority w:val="34"/>
    <w:qFormat/>
    <w:rsid w:val="005E2DA2"/>
    <w:pPr>
      <w:ind w:left="720"/>
      <w:contextualSpacing/>
    </w:pPr>
  </w:style>
  <w:style w:type="paragraph" w:customStyle="1" w:styleId="Default">
    <w:name w:val="Default"/>
    <w:rsid w:val="00922E2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e.ucon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Bienvenue à la classe de français</vt:lpstr>
    </vt:vector>
  </TitlesOfParts>
  <Company>USAF</Company>
  <LinksUpToDate>false</LinksUpToDate>
  <CharactersWithSpaces>5796</CharactersWithSpaces>
  <SharedDoc>false</SharedDoc>
  <HLinks>
    <vt:vector size="18" baseType="variant">
      <vt:variant>
        <vt:i4>5046300</vt:i4>
      </vt:variant>
      <vt:variant>
        <vt:i4>9</vt:i4>
      </vt:variant>
      <vt:variant>
        <vt:i4>0</vt:i4>
      </vt:variant>
      <vt:variant>
        <vt:i4>5</vt:i4>
      </vt:variant>
      <vt:variant>
        <vt:lpwstr>http://www.wordreference.com/</vt:lpwstr>
      </vt:variant>
      <vt:variant>
        <vt:lpwstr/>
      </vt:variant>
      <vt:variant>
        <vt:i4>131150</vt:i4>
      </vt:variant>
      <vt:variant>
        <vt:i4>3</vt:i4>
      </vt:variant>
      <vt:variant>
        <vt:i4>0</vt:i4>
      </vt:variant>
      <vt:variant>
        <vt:i4>5</vt:i4>
      </vt:variant>
      <vt:variant>
        <vt:lpwstr>http://www.rsd17.org/</vt:lpwstr>
      </vt:variant>
      <vt:variant>
        <vt:lpwstr/>
      </vt:variant>
      <vt:variant>
        <vt:i4>1638438</vt:i4>
      </vt:variant>
      <vt:variant>
        <vt:i4>0</vt:i4>
      </vt:variant>
      <vt:variant>
        <vt:i4>0</vt:i4>
      </vt:variant>
      <vt:variant>
        <vt:i4>5</vt:i4>
      </vt:variant>
      <vt:variant>
        <vt:lpwstr>mailto:kehrleyc33@rsd17.org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Bienvenue à la classe de français</dc:title>
  <dc:creator>kirk kehrley</dc:creator>
  <cp:lastModifiedBy>Kehrley, Christine</cp:lastModifiedBy>
  <cp:revision>5</cp:revision>
  <cp:lastPrinted>2013-08-29T13:55:00Z</cp:lastPrinted>
  <dcterms:created xsi:type="dcterms:W3CDTF">2019-08-28T23:31:00Z</dcterms:created>
  <dcterms:modified xsi:type="dcterms:W3CDTF">2019-08-28T23:47:00Z</dcterms:modified>
</cp:coreProperties>
</file>